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left="0" w:leftChars="0" w:right="0" w:rightChars="0" w:firstLine="0" w:firstLineChars="0"/>
        <w:jc w:val="center"/>
        <w:rPr>
          <w:rFonts w:hint="eastAsia" w:ascii="方正小标宋简体" w:hAnsi="方正小标宋简体" w:eastAsia="方正小标宋简体" w:cs="方正小标宋简体"/>
          <w:sz w:val="32"/>
          <w:szCs w:val="32"/>
          <w:lang w:eastAsia="zh-CN"/>
        </w:rPr>
      </w:pPr>
    </w:p>
    <w:p>
      <w:pPr>
        <w:pStyle w:val="7"/>
        <w:ind w:left="0" w:leftChars="0" w:right="0" w:rightChars="0" w:firstLine="0" w:firstLineChars="0"/>
        <w:jc w:val="center"/>
        <w:rPr>
          <w:rFonts w:hint="eastAsia" w:ascii="方正小标宋简体" w:hAnsi="方正小标宋简体" w:eastAsia="方正小标宋简体" w:cs="方正小标宋简体"/>
          <w:sz w:val="32"/>
          <w:szCs w:val="32"/>
          <w:lang w:eastAsia="zh-CN"/>
        </w:rPr>
      </w:pPr>
    </w:p>
    <w:p>
      <w:pPr>
        <w:pStyle w:val="7"/>
        <w:ind w:left="0" w:leftChars="0" w:right="0" w:rightChars="0" w:firstLine="0" w:firstLineChars="0"/>
        <w:jc w:val="both"/>
        <w:rPr>
          <w:rFonts w:hint="eastAsia" w:ascii="方正小标宋简体" w:hAnsi="方正小标宋简体" w:eastAsia="方正小标宋简体" w:cs="方正小标宋简体"/>
          <w:sz w:val="32"/>
          <w:szCs w:val="32"/>
          <w:lang w:eastAsia="zh-CN"/>
        </w:rPr>
      </w:pPr>
    </w:p>
    <w:p>
      <w:pPr>
        <w:pStyle w:val="7"/>
        <w:ind w:left="0" w:leftChars="0" w:right="0" w:rightChars="0" w:firstLine="0" w:firstLineChars="0"/>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泉州市民政局关于印发</w:t>
      </w:r>
    </w:p>
    <w:p>
      <w:pPr>
        <w:pStyle w:val="7"/>
        <w:ind w:left="0" w:leftChars="0" w:right="0" w:rightChars="0" w:firstLine="0" w:firstLineChars="0"/>
        <w:jc w:val="center"/>
        <w:rPr>
          <w:rFonts w:hint="eastAsia" w:asciiTheme="minorEastAsia" w:hAnsiTheme="minorEastAsia" w:eastAsiaTheme="minorEastAsia" w:cstheme="minorEastAsia"/>
          <w:sz w:val="44"/>
          <w:szCs w:val="44"/>
          <w:lang w:eastAsia="zh-CN"/>
        </w:rPr>
      </w:pPr>
      <w:r>
        <w:rPr>
          <w:rFonts w:hint="eastAsia" w:asciiTheme="minorEastAsia" w:hAnsiTheme="minorEastAsia" w:eastAsiaTheme="minorEastAsia" w:cstheme="minorEastAsia"/>
          <w:sz w:val="44"/>
          <w:szCs w:val="44"/>
          <w:lang w:eastAsia="zh-CN"/>
        </w:rPr>
        <w:t>《泉州市民政行业隐患排查治理检查指引导则》的通知</w:t>
      </w:r>
    </w:p>
    <w:p>
      <w:pPr>
        <w:pStyle w:val="7"/>
        <w:ind w:left="0" w:leftChars="0" w:right="0" w:rightChars="0" w:firstLine="0" w:firstLineChars="0"/>
        <w:jc w:val="center"/>
        <w:rPr>
          <w:rFonts w:hint="eastAsia" w:ascii="仿宋" w:hAnsi="仿宋" w:eastAsia="仿宋" w:cs="仿宋"/>
          <w:sz w:val="32"/>
          <w:szCs w:val="32"/>
          <w:lang w:eastAsia="zh-CN"/>
        </w:rPr>
      </w:pPr>
    </w:p>
    <w:p>
      <w:pPr>
        <w:pStyle w:val="7"/>
        <w:ind w:left="0" w:leftChars="0" w:right="0" w:rightChars="0" w:firstLine="0" w:firstLineChars="0"/>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各县（市、区）民政局、石狮市委社会工作部、台商投资区民政保障局，局机关各科室、市老龄办综合科，直属各单位：</w:t>
      </w:r>
    </w:p>
    <w:p>
      <w:pPr>
        <w:pStyle w:val="7"/>
        <w:ind w:left="0" w:leftChars="0" w:right="0" w:rightChars="0" w:firstLine="582"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落实党中央、国务院和省、市关于安全生产隐患排查预防体系机制建设有关要求，根据《泉州市人民政府安全生产委员会关于全面推进安全风险分级管控和隐患排查治理双重预防机制建设的通知》(泉安委〔2018〕3号)文件精神，我局研究制定了《泉州市民政行业隐患排查治理检查指引导则》，现印发给你们，请对照安全生产职责分工，抓好所辖区域行业领域及所</w:t>
      </w:r>
      <w:bookmarkStart w:id="0" w:name="_GoBack"/>
      <w:bookmarkEnd w:id="0"/>
      <w:r>
        <w:rPr>
          <w:rFonts w:hint="eastAsia" w:ascii="仿宋" w:hAnsi="仿宋" w:eastAsia="仿宋" w:cs="仿宋"/>
          <w:sz w:val="32"/>
          <w:szCs w:val="32"/>
          <w:lang w:val="en-US" w:eastAsia="zh-CN"/>
        </w:rPr>
        <w:t>在单位的安全生产工作。</w:t>
      </w:r>
    </w:p>
    <w:p>
      <w:pPr>
        <w:pStyle w:val="7"/>
        <w:ind w:left="0" w:leftChars="0" w:right="0" w:rightChars="0" w:firstLine="582" w:firstLineChars="0"/>
        <w:jc w:val="left"/>
        <w:rPr>
          <w:rFonts w:hint="eastAsia" w:ascii="仿宋" w:hAnsi="仿宋" w:eastAsia="仿宋" w:cs="仿宋"/>
          <w:sz w:val="32"/>
          <w:szCs w:val="32"/>
          <w:lang w:val="en-US" w:eastAsia="zh-CN"/>
        </w:rPr>
      </w:pPr>
    </w:p>
    <w:p>
      <w:pPr>
        <w:pStyle w:val="7"/>
        <w:ind w:left="0" w:leftChars="0" w:right="0" w:rightChars="0" w:firstLine="582" w:firstLine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附件：1.泉州市民政行业隐患排查治理检查指引导则</w:t>
      </w:r>
    </w:p>
    <w:p>
      <w:pPr>
        <w:pStyle w:val="7"/>
        <w:numPr>
          <w:ilvl w:val="0"/>
          <w:numId w:val="0"/>
        </w:numPr>
        <w:ind w:left="1455" w:leftChars="0" w:right="0" w:rightChars="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2.泉州市民政行业隐患排查情况表</w:t>
      </w:r>
    </w:p>
    <w:p>
      <w:pPr>
        <w:pStyle w:val="7"/>
        <w:numPr>
          <w:ilvl w:val="0"/>
          <w:numId w:val="0"/>
        </w:numPr>
        <w:ind w:left="1455" w:leftChars="0" w:right="0" w:rightChars="0"/>
        <w:jc w:val="left"/>
        <w:rPr>
          <w:rFonts w:hint="eastAsia" w:ascii="仿宋" w:hAnsi="仿宋" w:eastAsia="仿宋" w:cs="仿宋"/>
          <w:sz w:val="32"/>
          <w:szCs w:val="32"/>
          <w:lang w:val="en-US" w:eastAsia="zh-CN"/>
        </w:rPr>
      </w:pPr>
    </w:p>
    <w:p>
      <w:pPr>
        <w:pStyle w:val="7"/>
        <w:wordWrap w:val="0"/>
        <w:ind w:left="0" w:leftChars="0" w:right="0" w:rightChars="0" w:firstLine="582" w:firstLineChars="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泉州市民政局    </w:t>
      </w:r>
    </w:p>
    <w:p>
      <w:pPr>
        <w:pStyle w:val="7"/>
        <w:wordWrap w:val="0"/>
        <w:ind w:left="0" w:leftChars="0" w:right="0" w:rightChars="0" w:firstLine="582" w:firstLineChars="0"/>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2018年4月  日    </w:t>
      </w:r>
    </w:p>
    <w:p>
      <w:pPr>
        <w:pStyle w:val="7"/>
        <w:ind w:left="0" w:leftChars="0" w:right="0" w:rightChars="0" w:firstLine="0" w:firstLineChars="0"/>
        <w:jc w:val="both"/>
        <w:rPr>
          <w:rFonts w:hint="eastAsia" w:ascii="方正小标宋简体" w:hAnsi="方正小标宋简体" w:eastAsia="方正小标宋简体" w:cs="方正小标宋简体"/>
          <w:sz w:val="32"/>
          <w:szCs w:val="32"/>
          <w:lang w:eastAsia="zh-CN"/>
        </w:rPr>
      </w:pPr>
    </w:p>
    <w:p>
      <w:pPr>
        <w:pStyle w:val="7"/>
        <w:rPr>
          <w:rFonts w:hint="eastAsia" w:ascii="仿宋" w:hAnsi="仿宋" w:eastAsia="仿宋" w:cs="仿宋"/>
          <w:sz w:val="32"/>
          <w:szCs w:val="32"/>
          <w:lang w:eastAsia="zh-CN"/>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1</w:t>
      </w:r>
    </w:p>
    <w:p>
      <w:pPr>
        <w:pStyle w:val="7"/>
        <w:ind w:left="0" w:leftChars="0" w:right="0" w:rightChars="0" w:firstLine="0" w:firstLineChars="0"/>
        <w:jc w:val="center"/>
        <w:rPr>
          <w:rFonts w:hint="eastAsia" w:asciiTheme="minorEastAsia" w:hAnsiTheme="minorEastAsia" w:eastAsiaTheme="minorEastAsia" w:cstheme="minorEastAsia"/>
          <w:b/>
          <w:bCs/>
          <w:sz w:val="44"/>
          <w:szCs w:val="44"/>
          <w:lang w:eastAsia="zh-CN"/>
        </w:rPr>
      </w:pPr>
      <w:r>
        <w:rPr>
          <w:rFonts w:hint="eastAsia" w:asciiTheme="minorEastAsia" w:hAnsiTheme="minorEastAsia" w:eastAsiaTheme="minorEastAsia" w:cstheme="minorEastAsia"/>
          <w:b/>
          <w:bCs/>
          <w:sz w:val="44"/>
          <w:szCs w:val="44"/>
          <w:lang w:eastAsia="zh-CN"/>
        </w:rPr>
        <w:t>泉州市民政行业隐患排查治理检查指引导则</w:t>
      </w:r>
    </w:p>
    <w:p>
      <w:pPr>
        <w:pStyle w:val="7"/>
        <w:ind w:firstLine="584" w:firstLineChars="200"/>
        <w:rPr>
          <w:rFonts w:hint="eastAsia" w:ascii="方正小标宋简体" w:hAnsi="方正小标宋简体" w:eastAsia="方正小标宋简体" w:cs="方正小标宋简体"/>
          <w:sz w:val="32"/>
          <w:szCs w:val="32"/>
          <w:lang w:eastAsia="zh-CN"/>
        </w:rPr>
      </w:pPr>
    </w:p>
    <w:p>
      <w:pPr>
        <w:pStyle w:val="7"/>
        <w:ind w:firstLine="584" w:firstLineChars="200"/>
        <w:rPr>
          <w:rFonts w:hint="eastAsia" w:ascii="仿宋" w:eastAsia="仿宋" w:cs="仿宋"/>
          <w:sz w:val="32"/>
          <w:szCs w:val="32"/>
        </w:rPr>
      </w:pPr>
      <w:r>
        <w:rPr>
          <w:rFonts w:hint="eastAsia"/>
          <w:sz w:val="32"/>
          <w:szCs w:val="32"/>
        </w:rPr>
        <w:t>一、总则</w:t>
      </w:r>
      <w:r>
        <w:rPr>
          <w:sz w:val="32"/>
          <w:szCs w:val="32"/>
        </w:rPr>
        <w:t xml:space="preserve"> </w:t>
      </w:r>
    </w:p>
    <w:p>
      <w:pPr>
        <w:pStyle w:val="7"/>
        <w:ind w:firstLine="584" w:firstLineChars="200"/>
        <w:rPr>
          <w:rFonts w:ascii="仿宋" w:eastAsia="仿宋" w:cs="仿宋"/>
          <w:sz w:val="32"/>
          <w:szCs w:val="32"/>
        </w:rPr>
      </w:pPr>
      <w:r>
        <w:rPr>
          <w:rFonts w:hint="eastAsia" w:ascii="仿宋" w:eastAsia="仿宋" w:cs="仿宋"/>
          <w:sz w:val="32"/>
          <w:szCs w:val="32"/>
          <w:lang w:eastAsia="zh-CN"/>
        </w:rPr>
        <w:t>（一）</w:t>
      </w:r>
      <w:r>
        <w:rPr>
          <w:rFonts w:hint="eastAsia" w:ascii="仿宋" w:eastAsia="仿宋" w:cs="仿宋"/>
          <w:sz w:val="32"/>
          <w:szCs w:val="32"/>
        </w:rPr>
        <w:t>为了切实落实安全生产主体责任，促进民政部门的</w:t>
      </w:r>
      <w:r>
        <w:rPr>
          <w:rFonts w:hint="eastAsia" w:ascii="仿宋" w:eastAsia="仿宋" w:cs="仿宋"/>
          <w:sz w:val="32"/>
          <w:szCs w:val="32"/>
          <w:lang w:eastAsia="zh-CN"/>
        </w:rPr>
        <w:t>管理的</w:t>
      </w:r>
      <w:r>
        <w:rPr>
          <w:rFonts w:hint="eastAsia" w:ascii="仿宋" w:eastAsia="仿宋" w:cs="仿宋"/>
          <w:sz w:val="32"/>
          <w:szCs w:val="32"/>
        </w:rPr>
        <w:t>养老</w:t>
      </w:r>
      <w:r>
        <w:rPr>
          <w:rFonts w:hint="eastAsia" w:ascii="仿宋" w:eastAsia="仿宋" w:cs="仿宋"/>
          <w:sz w:val="32"/>
          <w:szCs w:val="32"/>
          <w:lang w:eastAsia="zh-CN"/>
        </w:rPr>
        <w:t>服务</w:t>
      </w:r>
      <w:r>
        <w:rPr>
          <w:rFonts w:hint="eastAsia" w:ascii="仿宋" w:eastAsia="仿宋" w:cs="仿宋"/>
          <w:sz w:val="32"/>
          <w:szCs w:val="32"/>
        </w:rPr>
        <w:t>机构、福利机构、救助</w:t>
      </w:r>
      <w:r>
        <w:rPr>
          <w:rFonts w:hint="eastAsia" w:ascii="仿宋" w:eastAsia="仿宋" w:cs="仿宋"/>
          <w:sz w:val="32"/>
          <w:szCs w:val="32"/>
          <w:lang w:eastAsia="zh-CN"/>
        </w:rPr>
        <w:t>管理机构</w:t>
      </w:r>
      <w:r>
        <w:rPr>
          <w:rFonts w:hint="eastAsia" w:ascii="仿宋" w:eastAsia="仿宋" w:cs="仿宋"/>
          <w:sz w:val="32"/>
          <w:szCs w:val="32"/>
        </w:rPr>
        <w:t>、殡仪</w:t>
      </w:r>
      <w:r>
        <w:rPr>
          <w:rFonts w:hint="eastAsia" w:ascii="仿宋" w:eastAsia="仿宋" w:cs="仿宋"/>
          <w:sz w:val="32"/>
          <w:szCs w:val="32"/>
          <w:lang w:eastAsia="zh-CN"/>
        </w:rPr>
        <w:t>服务机构</w:t>
      </w:r>
      <w:r>
        <w:rPr>
          <w:rFonts w:hint="eastAsia" w:ascii="仿宋" w:eastAsia="仿宋" w:cs="仿宋"/>
          <w:sz w:val="32"/>
          <w:szCs w:val="32"/>
        </w:rPr>
        <w:t>建立事故隐患排查治理的长效机制，及时排查、消除事故隐患，有效防范和减少事故，根据国家相关法律、法规、规章及标准，制定本实施导则。</w:t>
      </w:r>
    </w:p>
    <w:p>
      <w:pPr>
        <w:autoSpaceDE w:val="0"/>
        <w:autoSpaceDN w:val="0"/>
        <w:adjustRightInd w:val="0"/>
        <w:ind w:firstLine="730" w:firstLineChars="250"/>
        <w:jc w:val="left"/>
        <w:rPr>
          <w:rFonts w:ascii="仿宋" w:eastAsia="仿宋" w:cs="仿宋"/>
          <w:color w:val="000000"/>
          <w:kern w:val="0"/>
          <w:sz w:val="32"/>
          <w:szCs w:val="32"/>
        </w:rPr>
      </w:pPr>
      <w:r>
        <w:rPr>
          <w:rFonts w:hint="eastAsia" w:ascii="仿宋" w:eastAsia="仿宋" w:cs="仿宋"/>
          <w:color w:val="000000"/>
          <w:kern w:val="0"/>
          <w:sz w:val="32"/>
          <w:szCs w:val="32"/>
          <w:lang w:eastAsia="zh-CN"/>
        </w:rPr>
        <w:t>（二）</w:t>
      </w:r>
      <w:r>
        <w:rPr>
          <w:rFonts w:hint="eastAsia" w:ascii="仿宋" w:eastAsia="仿宋" w:cs="仿宋"/>
          <w:color w:val="000000"/>
          <w:kern w:val="0"/>
          <w:sz w:val="32"/>
          <w:szCs w:val="32"/>
        </w:rPr>
        <w:t>本导则适用于</w:t>
      </w:r>
      <w:r>
        <w:rPr>
          <w:rFonts w:hint="eastAsia" w:ascii="仿宋" w:eastAsia="仿宋" w:cs="仿宋"/>
          <w:sz w:val="32"/>
          <w:szCs w:val="32"/>
        </w:rPr>
        <w:t>养老</w:t>
      </w:r>
      <w:r>
        <w:rPr>
          <w:rFonts w:hint="eastAsia" w:ascii="仿宋" w:eastAsia="仿宋" w:cs="仿宋"/>
          <w:sz w:val="32"/>
          <w:szCs w:val="32"/>
          <w:lang w:eastAsia="zh-CN"/>
        </w:rPr>
        <w:t>服务</w:t>
      </w:r>
      <w:r>
        <w:rPr>
          <w:rFonts w:hint="eastAsia" w:ascii="仿宋" w:eastAsia="仿宋" w:cs="仿宋"/>
          <w:sz w:val="32"/>
          <w:szCs w:val="32"/>
        </w:rPr>
        <w:t>机构、福利机构、救助</w:t>
      </w:r>
      <w:r>
        <w:rPr>
          <w:rFonts w:hint="eastAsia" w:ascii="仿宋" w:eastAsia="仿宋" w:cs="仿宋"/>
          <w:sz w:val="32"/>
          <w:szCs w:val="32"/>
          <w:lang w:eastAsia="zh-CN"/>
        </w:rPr>
        <w:t>管理机构</w:t>
      </w:r>
      <w:r>
        <w:rPr>
          <w:rFonts w:hint="eastAsia" w:ascii="仿宋" w:eastAsia="仿宋" w:cs="仿宋"/>
          <w:sz w:val="32"/>
          <w:szCs w:val="32"/>
        </w:rPr>
        <w:t>、殡仪</w:t>
      </w:r>
      <w:r>
        <w:rPr>
          <w:rFonts w:hint="eastAsia" w:ascii="仿宋" w:eastAsia="仿宋" w:cs="仿宋"/>
          <w:sz w:val="32"/>
          <w:szCs w:val="32"/>
          <w:lang w:eastAsia="zh-CN"/>
        </w:rPr>
        <w:t>服务机构</w:t>
      </w:r>
      <w:r>
        <w:rPr>
          <w:rFonts w:hint="eastAsia" w:ascii="仿宋" w:eastAsia="仿宋" w:cs="仿宋"/>
          <w:sz w:val="32"/>
          <w:szCs w:val="32"/>
        </w:rPr>
        <w:t>等</w:t>
      </w:r>
      <w:r>
        <w:rPr>
          <w:rFonts w:hint="eastAsia" w:ascii="仿宋" w:eastAsia="仿宋" w:cs="仿宋"/>
          <w:color w:val="000000"/>
          <w:kern w:val="0"/>
          <w:sz w:val="32"/>
          <w:szCs w:val="32"/>
        </w:rPr>
        <w:t>的事故隐患排查治理工作。</w:t>
      </w:r>
      <w:r>
        <w:rPr>
          <w:rFonts w:ascii="仿宋" w:eastAsia="仿宋" w:cs="仿宋"/>
          <w:color w:val="000000"/>
          <w:kern w:val="0"/>
          <w:sz w:val="32"/>
          <w:szCs w:val="32"/>
        </w:rPr>
        <w:t xml:space="preserve"> </w:t>
      </w:r>
    </w:p>
    <w:p>
      <w:pPr>
        <w:autoSpaceDE w:val="0"/>
        <w:autoSpaceDN w:val="0"/>
        <w:adjustRightInd w:val="0"/>
        <w:ind w:firstLine="584" w:firstLineChars="200"/>
        <w:jc w:val="left"/>
        <w:rPr>
          <w:rFonts w:hint="eastAsia" w:ascii="仿宋" w:eastAsia="仿宋" w:cs="仿宋"/>
          <w:color w:val="000000"/>
          <w:kern w:val="0"/>
          <w:sz w:val="32"/>
          <w:szCs w:val="32"/>
        </w:rPr>
      </w:pPr>
      <w:r>
        <w:rPr>
          <w:rFonts w:ascii="仿宋" w:eastAsia="仿宋" w:cs="仿宋"/>
          <w:color w:val="000000"/>
          <w:kern w:val="0"/>
          <w:sz w:val="32"/>
          <w:szCs w:val="32"/>
        </w:rPr>
        <w:t xml:space="preserve"> </w:t>
      </w:r>
      <w:r>
        <w:rPr>
          <w:rFonts w:hint="eastAsia" w:ascii="仿宋" w:eastAsia="仿宋" w:cs="仿宋"/>
          <w:color w:val="000000"/>
          <w:kern w:val="0"/>
          <w:sz w:val="32"/>
          <w:szCs w:val="32"/>
          <w:lang w:eastAsia="zh-CN"/>
        </w:rPr>
        <w:t>（三）</w:t>
      </w:r>
      <w:r>
        <w:rPr>
          <w:rFonts w:hint="eastAsia" w:ascii="仿宋" w:eastAsia="仿宋" w:cs="仿宋"/>
          <w:color w:val="000000"/>
          <w:kern w:val="0"/>
          <w:sz w:val="32"/>
          <w:szCs w:val="32"/>
        </w:rPr>
        <w:t>本导则所称事故隐患（以下简称隐患）</w:t>
      </w:r>
      <w:r>
        <w:rPr>
          <w:rFonts w:ascii="仿宋" w:eastAsia="仿宋" w:cs="仿宋"/>
          <w:color w:val="000000"/>
          <w:kern w:val="0"/>
          <w:sz w:val="32"/>
          <w:szCs w:val="32"/>
        </w:rPr>
        <w:t>,</w:t>
      </w:r>
      <w:r>
        <w:rPr>
          <w:rFonts w:hint="eastAsia" w:ascii="仿宋" w:eastAsia="仿宋" w:cs="仿宋"/>
          <w:color w:val="000000"/>
          <w:kern w:val="0"/>
          <w:sz w:val="32"/>
          <w:szCs w:val="32"/>
        </w:rPr>
        <w:t>是指不符合安全生产法律、法规、规章、标准、规程和安全生产管理制度的规定，或者因其他因素在生产经营活动中存在可能导致事故发生或导致事故后果扩大的物的危险状态、人的不安全行为和管理上的缺陷</w:t>
      </w:r>
      <w:r>
        <w:rPr>
          <w:rFonts w:ascii="仿宋" w:eastAsia="仿宋" w:cs="仿宋"/>
          <w:color w:val="000000"/>
          <w:kern w:val="0"/>
          <w:sz w:val="32"/>
          <w:szCs w:val="32"/>
        </w:rPr>
        <w:t>,</w:t>
      </w:r>
      <w:r>
        <w:rPr>
          <w:rFonts w:hint="eastAsia" w:ascii="仿宋" w:eastAsia="仿宋" w:cs="仿宋"/>
          <w:color w:val="000000"/>
          <w:kern w:val="0"/>
          <w:sz w:val="32"/>
          <w:szCs w:val="32"/>
        </w:rPr>
        <w:t>包括：</w:t>
      </w:r>
    </w:p>
    <w:p>
      <w:pPr>
        <w:autoSpaceDE w:val="0"/>
        <w:autoSpaceDN w:val="0"/>
        <w:adjustRightInd w:val="0"/>
        <w:ind w:firstLine="584" w:firstLineChars="200"/>
        <w:jc w:val="left"/>
        <w:rPr>
          <w:rFonts w:ascii="仿宋" w:eastAsia="仿宋" w:cs="仿宋"/>
          <w:color w:val="000000"/>
          <w:kern w:val="0"/>
          <w:sz w:val="32"/>
          <w:szCs w:val="32"/>
        </w:rPr>
      </w:pPr>
      <w:r>
        <w:rPr>
          <w:rFonts w:hint="eastAsia" w:ascii="仿宋" w:eastAsia="仿宋" w:cs="仿宋"/>
          <w:color w:val="000000"/>
          <w:kern w:val="0"/>
          <w:sz w:val="32"/>
          <w:szCs w:val="32"/>
          <w:lang w:val="en-US" w:eastAsia="zh-CN"/>
        </w:rPr>
        <w:t>1.</w:t>
      </w:r>
      <w:r>
        <w:rPr>
          <w:rFonts w:hint="eastAsia" w:ascii="仿宋" w:eastAsia="仿宋" w:cs="仿宋"/>
          <w:color w:val="000000"/>
          <w:kern w:val="0"/>
          <w:sz w:val="32"/>
          <w:szCs w:val="32"/>
        </w:rPr>
        <w:t>作业场所、设备设施、人的行为及安全管理等方面存在的不符合国家安全生产法律法规、标准规范和相关规章制度规定的情况。</w:t>
      </w:r>
      <w:r>
        <w:rPr>
          <w:rFonts w:ascii="仿宋" w:eastAsia="仿宋" w:cs="仿宋"/>
          <w:color w:val="000000"/>
          <w:kern w:val="0"/>
          <w:sz w:val="32"/>
          <w:szCs w:val="32"/>
        </w:rPr>
        <w:t xml:space="preserve"> </w:t>
      </w:r>
    </w:p>
    <w:p>
      <w:pPr>
        <w:autoSpaceDE w:val="0"/>
        <w:autoSpaceDN w:val="0"/>
        <w:adjustRightInd w:val="0"/>
        <w:ind w:firstLine="584" w:firstLineChars="200"/>
        <w:jc w:val="left"/>
        <w:rPr>
          <w:rFonts w:hint="eastAsia" w:ascii="仿宋" w:eastAsia="仿宋" w:cs="仿宋"/>
          <w:color w:val="000000"/>
          <w:kern w:val="0"/>
          <w:sz w:val="32"/>
          <w:szCs w:val="32"/>
        </w:rPr>
      </w:pPr>
      <w:r>
        <w:rPr>
          <w:rFonts w:hint="eastAsia" w:ascii="仿宋" w:eastAsia="仿宋" w:cs="仿宋"/>
          <w:color w:val="000000"/>
          <w:kern w:val="0"/>
          <w:sz w:val="32"/>
          <w:szCs w:val="32"/>
          <w:lang w:val="en-US" w:eastAsia="zh-CN"/>
        </w:rPr>
        <w:t>2.</w:t>
      </w:r>
      <w:r>
        <w:rPr>
          <w:rFonts w:hint="eastAsia" w:ascii="仿宋" w:eastAsia="仿宋" w:cs="仿宋"/>
          <w:color w:val="000000"/>
          <w:kern w:val="0"/>
          <w:sz w:val="32"/>
          <w:szCs w:val="32"/>
        </w:rPr>
        <w:t>法律法规、标准规范及相关制度未作明确规定，但在危害识别过程中识别出作业场所、设备设施、人的行为及安全管理等方面存在的缺陷。</w:t>
      </w:r>
      <w:r>
        <w:rPr>
          <w:rFonts w:ascii="仿宋" w:eastAsia="仿宋" w:cs="仿宋"/>
          <w:color w:val="000000"/>
          <w:kern w:val="0"/>
          <w:sz w:val="32"/>
          <w:szCs w:val="32"/>
        </w:rPr>
        <w:t xml:space="preserve"> </w:t>
      </w:r>
    </w:p>
    <w:p>
      <w:pPr>
        <w:autoSpaceDE w:val="0"/>
        <w:autoSpaceDN w:val="0"/>
        <w:adjustRightInd w:val="0"/>
        <w:ind w:firstLine="584" w:firstLineChars="200"/>
        <w:jc w:val="left"/>
        <w:rPr>
          <w:rFonts w:ascii="黑体" w:eastAsia="黑体" w:cs="黑体"/>
          <w:color w:val="000000"/>
          <w:kern w:val="0"/>
          <w:sz w:val="32"/>
          <w:szCs w:val="32"/>
        </w:rPr>
      </w:pPr>
      <w:r>
        <w:rPr>
          <w:rFonts w:hint="eastAsia" w:ascii="黑体" w:eastAsia="黑体" w:cs="黑体"/>
          <w:color w:val="000000"/>
          <w:kern w:val="0"/>
          <w:sz w:val="32"/>
          <w:szCs w:val="32"/>
        </w:rPr>
        <w:t>二、</w:t>
      </w:r>
      <w:r>
        <w:rPr>
          <w:rFonts w:ascii="黑体" w:eastAsia="黑体" w:cs="黑体"/>
          <w:color w:val="000000"/>
          <w:kern w:val="0"/>
          <w:sz w:val="32"/>
          <w:szCs w:val="32"/>
        </w:rPr>
        <w:t xml:space="preserve"> </w:t>
      </w:r>
      <w:r>
        <w:rPr>
          <w:rFonts w:hint="eastAsia" w:ascii="黑体" w:eastAsia="黑体" w:cs="黑体"/>
          <w:color w:val="000000"/>
          <w:kern w:val="0"/>
          <w:sz w:val="32"/>
          <w:szCs w:val="32"/>
        </w:rPr>
        <w:t>基本要求</w:t>
      </w:r>
      <w:r>
        <w:rPr>
          <w:rFonts w:ascii="黑体" w:eastAsia="黑体" w:cs="黑体"/>
          <w:color w:val="000000"/>
          <w:kern w:val="0"/>
          <w:sz w:val="32"/>
          <w:szCs w:val="32"/>
        </w:rPr>
        <w:t xml:space="preserve"> </w:t>
      </w:r>
    </w:p>
    <w:p>
      <w:pPr>
        <w:autoSpaceDE w:val="0"/>
        <w:autoSpaceDN w:val="0"/>
        <w:adjustRightInd w:val="0"/>
        <w:ind w:firstLine="584" w:firstLineChars="200"/>
        <w:jc w:val="left"/>
        <w:rPr>
          <w:rFonts w:ascii="仿宋" w:eastAsia="仿宋" w:cs="仿宋"/>
          <w:color w:val="000000"/>
          <w:kern w:val="0"/>
          <w:sz w:val="32"/>
          <w:szCs w:val="32"/>
        </w:rPr>
      </w:pPr>
      <w:r>
        <w:rPr>
          <w:rFonts w:hint="eastAsia" w:ascii="仿宋" w:eastAsia="仿宋" w:cs="仿宋"/>
          <w:color w:val="000000"/>
          <w:kern w:val="0"/>
          <w:sz w:val="32"/>
          <w:szCs w:val="32"/>
          <w:lang w:eastAsia="zh-CN"/>
        </w:rPr>
        <w:t>（一）</w:t>
      </w:r>
      <w:r>
        <w:rPr>
          <w:rFonts w:hint="eastAsia" w:ascii="仿宋" w:eastAsia="仿宋" w:cs="仿宋"/>
          <w:color w:val="000000"/>
          <w:kern w:val="0"/>
          <w:sz w:val="32"/>
          <w:szCs w:val="32"/>
        </w:rPr>
        <w:t>隐患排查治理是安全管理的基础工作，是安全生产标准化风险管理要素的重点内容，应按照“谁主管、谁负责”原则</w:t>
      </w:r>
      <w:r>
        <w:rPr>
          <w:rFonts w:hint="eastAsia" w:ascii="仿宋" w:eastAsia="仿宋" w:cs="仿宋"/>
          <w:color w:val="000000"/>
          <w:kern w:val="0"/>
          <w:sz w:val="32"/>
          <w:szCs w:val="32"/>
          <w:lang w:eastAsia="zh-CN"/>
        </w:rPr>
        <w:t>和“全员、全过程、全方位、全天候”</w:t>
      </w:r>
      <w:r>
        <w:rPr>
          <w:rFonts w:hint="eastAsia" w:ascii="仿宋" w:eastAsia="仿宋" w:cs="仿宋"/>
          <w:color w:val="000000"/>
          <w:kern w:val="0"/>
          <w:sz w:val="32"/>
          <w:szCs w:val="32"/>
        </w:rPr>
        <w:t>，明确职责，建立健全隐患排查治理制度和保证制度有效执行的管理体系，努力做到及时发现、及时消除各类安全生产隐患，保证安全生产。</w:t>
      </w:r>
      <w:r>
        <w:rPr>
          <w:rFonts w:ascii="仿宋" w:eastAsia="仿宋" w:cs="仿宋"/>
          <w:color w:val="000000"/>
          <w:kern w:val="0"/>
          <w:sz w:val="32"/>
          <w:szCs w:val="32"/>
        </w:rPr>
        <w:t xml:space="preserve"> </w:t>
      </w:r>
    </w:p>
    <w:p>
      <w:pPr>
        <w:ind w:firstLine="584" w:firstLineChars="200"/>
        <w:rPr>
          <w:rFonts w:hint="eastAsia" w:ascii="仿宋" w:eastAsia="仿宋" w:cs="仿宋"/>
          <w:color w:val="000000"/>
          <w:kern w:val="0"/>
          <w:sz w:val="32"/>
          <w:szCs w:val="32"/>
        </w:rPr>
      </w:pPr>
      <w:r>
        <w:rPr>
          <w:rFonts w:hint="eastAsia" w:ascii="仿宋" w:eastAsia="仿宋" w:cs="仿宋"/>
          <w:color w:val="000000"/>
          <w:kern w:val="0"/>
          <w:sz w:val="32"/>
          <w:szCs w:val="32"/>
          <w:lang w:eastAsia="zh-CN"/>
        </w:rPr>
        <w:t>（二）民政系统</w:t>
      </w:r>
      <w:r>
        <w:rPr>
          <w:rFonts w:hint="eastAsia" w:ascii="仿宋" w:eastAsia="仿宋" w:cs="仿宋"/>
          <w:color w:val="000000"/>
          <w:kern w:val="0"/>
          <w:sz w:val="32"/>
          <w:szCs w:val="32"/>
        </w:rPr>
        <w:t>建立和不断完善隐患排查体制机制，主要包括：</w:t>
      </w:r>
    </w:p>
    <w:p>
      <w:pPr>
        <w:ind w:firstLine="584" w:firstLineChars="200"/>
        <w:rPr>
          <w:rFonts w:hint="eastAsia" w:ascii="仿宋" w:eastAsia="仿宋" w:cs="仿宋"/>
          <w:color w:val="000000"/>
          <w:kern w:val="0"/>
          <w:sz w:val="32"/>
          <w:szCs w:val="32"/>
        </w:rPr>
      </w:pPr>
      <w:r>
        <w:rPr>
          <w:rFonts w:hint="eastAsia" w:ascii="仿宋" w:eastAsia="仿宋" w:cs="仿宋"/>
          <w:color w:val="000000"/>
          <w:kern w:val="0"/>
          <w:sz w:val="32"/>
          <w:szCs w:val="32"/>
          <w:lang w:val="en-US" w:eastAsia="zh-CN"/>
        </w:rPr>
        <w:t>1.</w:t>
      </w:r>
      <w:r>
        <w:rPr>
          <w:rFonts w:hint="eastAsia" w:ascii="仿宋" w:eastAsia="仿宋" w:cs="仿宋"/>
          <w:color w:val="000000"/>
          <w:kern w:val="0"/>
          <w:sz w:val="32"/>
          <w:szCs w:val="32"/>
        </w:rPr>
        <w:t>单位主要负责人对本单位事故隐患排查治理工作全面负责，应保证隐患治理的资金投入，及时掌握重大隐患治理情况，治理重大隐患前要督促有关部门制定有效的防范措施，并明确分管负责人。</w:t>
      </w:r>
    </w:p>
    <w:p>
      <w:pPr>
        <w:ind w:firstLine="584" w:firstLineChars="200"/>
        <w:rPr>
          <w:rFonts w:ascii="仿宋" w:eastAsia="仿宋" w:cs="仿宋"/>
          <w:color w:val="000000"/>
          <w:kern w:val="0"/>
          <w:sz w:val="32"/>
          <w:szCs w:val="32"/>
        </w:rPr>
      </w:pPr>
      <w:r>
        <w:rPr>
          <w:rFonts w:hint="eastAsia" w:ascii="仿宋" w:eastAsia="仿宋" w:cs="仿宋"/>
          <w:color w:val="000000"/>
          <w:kern w:val="0"/>
          <w:sz w:val="32"/>
          <w:szCs w:val="32"/>
        </w:rPr>
        <w:t>分管负责隐患排查治理的负责人，负责组织检查隐患排查治理制度落实情况，定期召开会议研究解决隐患排查治理工作中出现的问题，及时向主要负责人报告重大情况，对所分管部门和单位的隐患排查治理工作负责。</w:t>
      </w:r>
      <w:r>
        <w:rPr>
          <w:rFonts w:ascii="仿宋" w:eastAsia="仿宋" w:cs="仿宋"/>
          <w:color w:val="000000"/>
          <w:kern w:val="0"/>
          <w:sz w:val="32"/>
          <w:szCs w:val="32"/>
        </w:rPr>
        <w:t xml:space="preserve"> </w:t>
      </w:r>
    </w:p>
    <w:p>
      <w:pPr>
        <w:ind w:firstLine="584" w:firstLineChars="200"/>
        <w:rPr>
          <w:rFonts w:ascii="仿宋" w:eastAsia="仿宋" w:cs="仿宋"/>
          <w:color w:val="000000"/>
          <w:kern w:val="0"/>
          <w:sz w:val="32"/>
          <w:szCs w:val="32"/>
        </w:rPr>
      </w:pPr>
      <w:r>
        <w:rPr>
          <w:rFonts w:hint="eastAsia" w:ascii="仿宋" w:eastAsia="仿宋" w:cs="仿宋"/>
          <w:color w:val="000000"/>
          <w:kern w:val="0"/>
          <w:sz w:val="32"/>
          <w:szCs w:val="32"/>
        </w:rPr>
        <w:t>其他负责人对所分管部门和单位的隐患排查治理工作负责。</w:t>
      </w:r>
      <w:r>
        <w:rPr>
          <w:rFonts w:ascii="仿宋" w:eastAsia="仿宋" w:cs="仿宋"/>
          <w:color w:val="000000"/>
          <w:kern w:val="0"/>
          <w:sz w:val="32"/>
          <w:szCs w:val="32"/>
        </w:rPr>
        <w:t xml:space="preserve"> </w:t>
      </w:r>
    </w:p>
    <w:p>
      <w:pPr>
        <w:numPr>
          <w:ilvl w:val="0"/>
          <w:numId w:val="0"/>
        </w:numPr>
        <w:ind w:firstLine="584" w:firstLineChars="200"/>
        <w:rPr>
          <w:rFonts w:ascii="仿宋" w:eastAsia="仿宋" w:cs="仿宋"/>
          <w:color w:val="000000"/>
          <w:kern w:val="0"/>
          <w:sz w:val="32"/>
          <w:szCs w:val="32"/>
        </w:rPr>
      </w:pPr>
      <w:r>
        <w:rPr>
          <w:rFonts w:hint="eastAsia" w:ascii="仿宋" w:eastAsia="仿宋" w:cs="仿宋"/>
          <w:color w:val="000000"/>
          <w:kern w:val="0"/>
          <w:sz w:val="32"/>
          <w:szCs w:val="32"/>
          <w:lang w:val="en-US" w:eastAsia="zh-CN"/>
        </w:rPr>
        <w:t>2.</w:t>
      </w:r>
      <w:r>
        <w:rPr>
          <w:rFonts w:hint="eastAsia" w:ascii="仿宋" w:eastAsia="仿宋" w:cs="仿宋"/>
          <w:color w:val="000000"/>
          <w:kern w:val="0"/>
          <w:sz w:val="32"/>
          <w:szCs w:val="32"/>
        </w:rPr>
        <w:t>隐患排查要做到全面覆盖、责任到人</w:t>
      </w:r>
      <w:r>
        <w:rPr>
          <w:rFonts w:ascii="仿宋" w:eastAsia="仿宋" w:cs="仿宋"/>
          <w:color w:val="000000"/>
          <w:kern w:val="0"/>
          <w:sz w:val="32"/>
          <w:szCs w:val="32"/>
        </w:rPr>
        <w:t>,</w:t>
      </w:r>
      <w:r>
        <w:rPr>
          <w:rFonts w:hint="eastAsia" w:ascii="仿宋" w:eastAsia="仿宋" w:cs="仿宋"/>
          <w:color w:val="000000"/>
          <w:kern w:val="0"/>
          <w:sz w:val="32"/>
          <w:szCs w:val="32"/>
        </w:rPr>
        <w:t>定期排查与日常管理相结合，专业排查与综合排查相结合，一般排查与重点排查相结合，确保横向到边、纵向到底、及时发现、不留死角。</w:t>
      </w:r>
      <w:r>
        <w:rPr>
          <w:rFonts w:ascii="仿宋" w:eastAsia="仿宋" w:cs="仿宋"/>
          <w:color w:val="000000"/>
          <w:kern w:val="0"/>
          <w:sz w:val="32"/>
          <w:szCs w:val="32"/>
        </w:rPr>
        <w:t xml:space="preserve"> </w:t>
      </w:r>
    </w:p>
    <w:p>
      <w:pPr>
        <w:numPr>
          <w:ilvl w:val="0"/>
          <w:numId w:val="0"/>
        </w:numPr>
        <w:ind w:firstLine="584" w:firstLineChars="200"/>
        <w:rPr>
          <w:rFonts w:ascii="仿宋" w:eastAsia="仿宋" w:cs="仿宋"/>
          <w:color w:val="000000"/>
          <w:kern w:val="0"/>
          <w:sz w:val="32"/>
          <w:szCs w:val="32"/>
        </w:rPr>
      </w:pPr>
      <w:r>
        <w:rPr>
          <w:rFonts w:hint="eastAsia" w:ascii="仿宋" w:eastAsia="仿宋" w:cs="仿宋"/>
          <w:color w:val="000000"/>
          <w:kern w:val="0"/>
          <w:sz w:val="32"/>
          <w:szCs w:val="32"/>
          <w:lang w:val="en-US" w:eastAsia="zh-CN"/>
        </w:rPr>
        <w:t>3.</w:t>
      </w:r>
      <w:r>
        <w:rPr>
          <w:rFonts w:hint="eastAsia" w:ascii="仿宋" w:eastAsia="仿宋" w:cs="仿宋"/>
          <w:color w:val="000000"/>
          <w:kern w:val="0"/>
          <w:sz w:val="32"/>
          <w:szCs w:val="32"/>
        </w:rPr>
        <w:t>隐患治理要做到方案科学、资金到位、治理及时、责任到人、限期完成。能立即整改的隐患必须立即整改，无法立即整改的隐患，治理前要研究制定防范措施，落实监控责任，防止隐患发展为事故。</w:t>
      </w:r>
      <w:r>
        <w:rPr>
          <w:rFonts w:ascii="仿宋" w:eastAsia="仿宋" w:cs="仿宋"/>
          <w:color w:val="000000"/>
          <w:kern w:val="0"/>
          <w:sz w:val="32"/>
          <w:szCs w:val="32"/>
        </w:rPr>
        <w:t xml:space="preserve"> </w:t>
      </w:r>
    </w:p>
    <w:p>
      <w:pPr>
        <w:numPr>
          <w:ilvl w:val="0"/>
          <w:numId w:val="0"/>
        </w:numPr>
        <w:ind w:firstLine="584" w:firstLineChars="200"/>
        <w:rPr>
          <w:rFonts w:hint="eastAsia" w:ascii="仿宋" w:eastAsia="仿宋" w:cs="仿宋"/>
          <w:color w:val="000000"/>
          <w:kern w:val="0"/>
          <w:sz w:val="32"/>
          <w:szCs w:val="32"/>
          <w:lang w:val="en-US" w:eastAsia="zh-CN"/>
        </w:rPr>
      </w:pPr>
      <w:r>
        <w:rPr>
          <w:rFonts w:hint="eastAsia" w:ascii="仿宋" w:eastAsia="仿宋" w:cs="仿宋"/>
          <w:color w:val="000000"/>
          <w:kern w:val="0"/>
          <w:sz w:val="32"/>
          <w:szCs w:val="32"/>
          <w:lang w:val="en-US" w:eastAsia="zh-CN"/>
        </w:rPr>
        <w:t>4.技术力量不足或安全生产管理经验欠缺的民政服务机构应聘请有经验的安全生产专家指导开展隐患排查治理工作。</w:t>
      </w:r>
    </w:p>
    <w:p>
      <w:pPr>
        <w:numPr>
          <w:ilvl w:val="0"/>
          <w:numId w:val="0"/>
        </w:numPr>
        <w:ind w:firstLine="584" w:firstLineChars="200"/>
        <w:rPr>
          <w:rFonts w:hint="eastAsia" w:ascii="仿宋" w:eastAsia="仿宋" w:cs="仿宋"/>
          <w:color w:val="000000"/>
          <w:kern w:val="0"/>
          <w:sz w:val="32"/>
          <w:szCs w:val="32"/>
        </w:rPr>
      </w:pPr>
      <w:r>
        <w:rPr>
          <w:rFonts w:hint="eastAsia" w:ascii="仿宋" w:eastAsia="仿宋" w:cs="仿宋"/>
          <w:color w:val="000000"/>
          <w:kern w:val="0"/>
          <w:sz w:val="32"/>
          <w:szCs w:val="32"/>
          <w:lang w:val="en-US" w:eastAsia="zh-CN"/>
        </w:rPr>
        <w:t>5.</w:t>
      </w:r>
      <w:r>
        <w:rPr>
          <w:rFonts w:hint="eastAsia" w:ascii="仿宋" w:eastAsia="仿宋" w:cs="仿宋"/>
          <w:color w:val="000000"/>
          <w:kern w:val="0"/>
          <w:sz w:val="32"/>
          <w:szCs w:val="32"/>
        </w:rPr>
        <w:t>要建立健全隐患排查治理管理制度</w:t>
      </w:r>
      <w:r>
        <w:rPr>
          <w:rFonts w:hint="eastAsia" w:ascii="仿宋" w:eastAsia="仿宋" w:cs="仿宋"/>
          <w:b w:val="0"/>
          <w:bCs w:val="0"/>
          <w:color w:val="000000"/>
          <w:kern w:val="0"/>
          <w:sz w:val="32"/>
          <w:szCs w:val="32"/>
        </w:rPr>
        <w:t>，</w:t>
      </w:r>
      <w:r>
        <w:rPr>
          <w:rFonts w:hint="eastAsia" w:ascii="仿宋" w:eastAsia="仿宋" w:cs="仿宋"/>
          <w:color w:val="000000"/>
          <w:kern w:val="0"/>
          <w:sz w:val="32"/>
          <w:szCs w:val="32"/>
        </w:rPr>
        <w:t>包括隐患排查、隐患监控、隐患治理、隐患上报等内容。</w:t>
      </w:r>
    </w:p>
    <w:p>
      <w:pPr>
        <w:numPr>
          <w:ilvl w:val="0"/>
          <w:numId w:val="0"/>
        </w:numPr>
        <w:ind w:firstLine="584" w:firstLineChars="200"/>
        <w:rPr>
          <w:rFonts w:hint="eastAsia" w:ascii="仿宋" w:eastAsia="仿宋" w:cs="仿宋"/>
          <w:color w:val="000000"/>
          <w:kern w:val="0"/>
          <w:sz w:val="32"/>
          <w:szCs w:val="32"/>
        </w:rPr>
      </w:pPr>
      <w:r>
        <w:rPr>
          <w:rFonts w:hint="eastAsia" w:ascii="仿宋" w:eastAsia="仿宋" w:cs="仿宋"/>
          <w:color w:val="000000"/>
          <w:kern w:val="0"/>
          <w:sz w:val="32"/>
          <w:szCs w:val="32"/>
        </w:rPr>
        <w:t>隐患排查要按专业和部位，明确排查的责任人、排查内容、排查频次和登记上报的工作流程。</w:t>
      </w:r>
    </w:p>
    <w:p>
      <w:pPr>
        <w:numPr>
          <w:ilvl w:val="0"/>
          <w:numId w:val="0"/>
        </w:numPr>
        <w:ind w:firstLine="584" w:firstLineChars="200"/>
        <w:rPr>
          <w:rFonts w:hint="eastAsia" w:ascii="仿宋" w:eastAsia="仿宋" w:cs="仿宋"/>
          <w:color w:val="000000"/>
          <w:kern w:val="0"/>
          <w:sz w:val="32"/>
          <w:szCs w:val="32"/>
        </w:rPr>
      </w:pPr>
      <w:r>
        <w:rPr>
          <w:rFonts w:hint="eastAsia" w:ascii="仿宋" w:eastAsia="仿宋" w:cs="仿宋"/>
          <w:color w:val="000000"/>
          <w:kern w:val="0"/>
          <w:sz w:val="32"/>
          <w:szCs w:val="32"/>
        </w:rPr>
        <w:t>隐患监控要建立事故隐患信息档案，明确隐患的级别，按照</w:t>
      </w:r>
      <w:r>
        <w:rPr>
          <w:rFonts w:hint="eastAsia" w:ascii="仿宋" w:eastAsia="仿宋" w:cs="仿宋"/>
          <w:color w:val="000000"/>
          <w:kern w:val="0"/>
          <w:sz w:val="32"/>
          <w:szCs w:val="32"/>
          <w:lang w:val="en-US"/>
        </w:rPr>
        <w:t>“</w:t>
      </w:r>
      <w:r>
        <w:rPr>
          <w:rFonts w:hint="eastAsia" w:ascii="仿宋" w:eastAsia="仿宋" w:cs="仿宋"/>
          <w:color w:val="000000"/>
          <w:kern w:val="0"/>
          <w:sz w:val="32"/>
          <w:szCs w:val="32"/>
        </w:rPr>
        <w:t>五定</w:t>
      </w:r>
      <w:r>
        <w:rPr>
          <w:rFonts w:hint="eastAsia" w:ascii="仿宋" w:eastAsia="仿宋" w:cs="仿宋"/>
          <w:color w:val="000000"/>
          <w:kern w:val="0"/>
          <w:sz w:val="32"/>
          <w:szCs w:val="32"/>
          <w:lang w:val="en-US"/>
        </w:rPr>
        <w:t>”</w:t>
      </w:r>
      <w:r>
        <w:rPr>
          <w:rFonts w:hint="eastAsia" w:ascii="仿宋" w:eastAsia="仿宋" w:cs="仿宋"/>
          <w:color w:val="000000"/>
          <w:kern w:val="0"/>
          <w:sz w:val="32"/>
          <w:szCs w:val="32"/>
        </w:rPr>
        <w:t>（定整改方案、定资金来源、定项目负责人、定整改期限、定控制措施）的原则，落实隐患治理的各项措施，对隐患治理情况进行监控，保证隐患治理按期完成。</w:t>
      </w:r>
    </w:p>
    <w:p>
      <w:pPr>
        <w:autoSpaceDE w:val="0"/>
        <w:autoSpaceDN w:val="0"/>
        <w:adjustRightInd w:val="0"/>
        <w:ind w:firstLine="584" w:firstLineChars="200"/>
        <w:jc w:val="left"/>
        <w:rPr>
          <w:rFonts w:ascii="仿宋" w:eastAsia="仿宋"/>
          <w:kern w:val="0"/>
          <w:sz w:val="32"/>
          <w:szCs w:val="32"/>
        </w:rPr>
      </w:pPr>
      <w:r>
        <w:rPr>
          <w:rFonts w:ascii="仿宋" w:eastAsia="仿宋"/>
          <w:kern w:val="0"/>
          <w:sz w:val="32"/>
          <w:szCs w:val="32"/>
        </w:rPr>
        <w:t xml:space="preserve">隐患治理要分类实施：能够立即整改的隐患，必须确定责任人组织立即整改，整改情况要安排专人进行确认；无法立即整改的隐患，要按照评估—治理方案论证—资金落实—限期治理—验收评估—销号的工作流程，明确每一工作节点的责任人，实行闭环管理；重大隐患治理工作结束后，应组织技术人员和专家对隐患治理情况进行验收，保证按期完成和治理效果。 </w:t>
      </w:r>
    </w:p>
    <w:p>
      <w:pPr>
        <w:autoSpaceDE w:val="0"/>
        <w:autoSpaceDN w:val="0"/>
        <w:adjustRightInd w:val="0"/>
        <w:ind w:firstLine="584" w:firstLineChars="200"/>
        <w:jc w:val="left"/>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三、隐患排查方式及频次</w:t>
      </w:r>
    </w:p>
    <w:p>
      <w:pPr>
        <w:autoSpaceDE w:val="0"/>
        <w:autoSpaceDN w:val="0"/>
        <w:adjustRightInd w:val="0"/>
        <w:ind w:firstLine="584" w:firstLineChars="200"/>
        <w:jc w:val="left"/>
        <w:rPr>
          <w:rFonts w:ascii="仿宋" w:eastAsia="仿宋" w:cs="仿宋"/>
          <w:kern w:val="0"/>
          <w:sz w:val="32"/>
          <w:szCs w:val="32"/>
        </w:rPr>
      </w:pPr>
      <w:r>
        <w:rPr>
          <w:rFonts w:hint="eastAsia" w:ascii="仿宋" w:eastAsia="仿宋" w:cs="仿宋"/>
          <w:kern w:val="0"/>
          <w:sz w:val="32"/>
          <w:szCs w:val="32"/>
          <w:lang w:val="en-US" w:eastAsia="zh-CN"/>
        </w:rPr>
        <w:t>1.</w:t>
      </w:r>
      <w:r>
        <w:rPr>
          <w:rFonts w:hint="eastAsia" w:ascii="仿宋" w:eastAsia="仿宋" w:cs="仿宋"/>
          <w:kern w:val="0"/>
          <w:sz w:val="32"/>
          <w:szCs w:val="32"/>
        </w:rPr>
        <w:t>隐患排查工作可与企业各专业的日常管理、专项检查和监督检查等工作相结合，科学整合下述方式进行：</w:t>
      </w:r>
    </w:p>
    <w:p>
      <w:pPr>
        <w:autoSpaceDE w:val="0"/>
        <w:autoSpaceDN w:val="0"/>
        <w:adjustRightInd w:val="0"/>
        <w:ind w:firstLine="584" w:firstLineChars="200"/>
        <w:jc w:val="left"/>
        <w:rPr>
          <w:rFonts w:ascii="仿宋" w:eastAsia="仿宋"/>
          <w:kern w:val="0"/>
          <w:sz w:val="32"/>
          <w:szCs w:val="32"/>
        </w:rPr>
      </w:pPr>
      <w:r>
        <w:rPr>
          <w:rFonts w:hint="eastAsia" w:ascii="仿宋" w:eastAsia="仿宋" w:cs="仿宋"/>
          <w:kern w:val="0"/>
          <w:sz w:val="32"/>
          <w:szCs w:val="32"/>
        </w:rPr>
        <w:t>（</w:t>
      </w:r>
      <w:r>
        <w:rPr>
          <w:rFonts w:ascii="仿宋" w:eastAsia="仿宋" w:cs="仿宋"/>
          <w:kern w:val="0"/>
          <w:sz w:val="32"/>
          <w:szCs w:val="32"/>
        </w:rPr>
        <w:t>1</w:t>
      </w:r>
      <w:r>
        <w:rPr>
          <w:rFonts w:hint="eastAsia" w:ascii="仿宋" w:eastAsia="仿宋" w:cs="仿宋"/>
          <w:kern w:val="0"/>
          <w:sz w:val="32"/>
          <w:szCs w:val="32"/>
        </w:rPr>
        <w:t>）日常隐患排查</w:t>
      </w:r>
      <w:r>
        <w:rPr>
          <w:rFonts w:hint="eastAsia" w:ascii="仿宋" w:eastAsia="仿宋" w:cs="仿宋"/>
          <w:kern w:val="0"/>
          <w:sz w:val="32"/>
          <w:szCs w:val="32"/>
          <w:lang w:eastAsia="zh-CN"/>
        </w:rPr>
        <w:t>。</w:t>
      </w:r>
      <w:r>
        <w:rPr>
          <w:rFonts w:ascii="仿宋" w:eastAsia="仿宋"/>
          <w:kern w:val="0"/>
          <w:sz w:val="32"/>
          <w:szCs w:val="32"/>
        </w:rPr>
        <w:t>日常隐患排查是指班组、岗位员工的交接班检查和班中巡回检查，以及单位领导</w:t>
      </w:r>
      <w:r>
        <w:rPr>
          <w:rFonts w:hint="eastAsia" w:ascii="仿宋" w:eastAsia="仿宋"/>
          <w:kern w:val="0"/>
          <w:sz w:val="32"/>
          <w:szCs w:val="32"/>
        </w:rPr>
        <w:t>对</w:t>
      </w:r>
      <w:r>
        <w:rPr>
          <w:rFonts w:hint="eastAsia" w:ascii="仿宋" w:eastAsia="仿宋"/>
          <w:kern w:val="0"/>
          <w:sz w:val="32"/>
          <w:szCs w:val="32"/>
          <w:lang w:eastAsia="zh-CN"/>
        </w:rPr>
        <w:t>用电、用</w:t>
      </w:r>
      <w:r>
        <w:rPr>
          <w:rFonts w:hint="eastAsia" w:ascii="仿宋" w:eastAsia="仿宋"/>
          <w:kern w:val="0"/>
          <w:sz w:val="32"/>
          <w:szCs w:val="32"/>
        </w:rPr>
        <w:t>气、</w:t>
      </w:r>
      <w:r>
        <w:rPr>
          <w:rFonts w:hint="eastAsia" w:ascii="仿宋" w:eastAsia="仿宋"/>
          <w:kern w:val="0"/>
          <w:sz w:val="32"/>
          <w:szCs w:val="32"/>
          <w:lang w:eastAsia="zh-CN"/>
        </w:rPr>
        <w:t>食品、消防</w:t>
      </w:r>
      <w:r>
        <w:rPr>
          <w:rFonts w:hint="eastAsia" w:ascii="仿宋" w:eastAsia="仿宋"/>
          <w:kern w:val="0"/>
          <w:sz w:val="32"/>
          <w:szCs w:val="32"/>
        </w:rPr>
        <w:t>、其他</w:t>
      </w:r>
      <w:r>
        <w:rPr>
          <w:rFonts w:ascii="仿宋" w:eastAsia="仿宋"/>
          <w:kern w:val="0"/>
          <w:sz w:val="32"/>
          <w:szCs w:val="32"/>
        </w:rPr>
        <w:t>安全</w:t>
      </w:r>
      <w:r>
        <w:rPr>
          <w:rFonts w:hint="eastAsia" w:ascii="仿宋" w:eastAsia="仿宋"/>
          <w:kern w:val="0"/>
          <w:sz w:val="32"/>
          <w:szCs w:val="32"/>
          <w:lang w:eastAsia="zh-CN"/>
        </w:rPr>
        <w:t>工作</w:t>
      </w:r>
      <w:r>
        <w:rPr>
          <w:rFonts w:ascii="仿宋" w:eastAsia="仿宋"/>
          <w:kern w:val="0"/>
          <w:sz w:val="32"/>
          <w:szCs w:val="32"/>
        </w:rPr>
        <w:t>的日常性检查。</w:t>
      </w:r>
    </w:p>
    <w:p>
      <w:pPr>
        <w:autoSpaceDE w:val="0"/>
        <w:autoSpaceDN w:val="0"/>
        <w:adjustRightInd w:val="0"/>
        <w:ind w:firstLine="584" w:firstLineChars="200"/>
        <w:jc w:val="left"/>
        <w:rPr>
          <w:rFonts w:hint="eastAsia" w:ascii="仿宋" w:eastAsia="仿宋"/>
          <w:kern w:val="0"/>
          <w:sz w:val="32"/>
          <w:szCs w:val="32"/>
          <w:lang w:eastAsia="zh-CN"/>
        </w:rPr>
      </w:pPr>
      <w:r>
        <w:rPr>
          <w:rFonts w:ascii="仿宋" w:eastAsia="仿宋"/>
          <w:kern w:val="0"/>
          <w:sz w:val="32"/>
          <w:szCs w:val="32"/>
        </w:rPr>
        <w:t>（</w:t>
      </w:r>
      <w:r>
        <w:rPr>
          <w:rFonts w:hint="eastAsia" w:ascii="仿宋" w:eastAsia="仿宋"/>
          <w:kern w:val="0"/>
          <w:sz w:val="32"/>
          <w:szCs w:val="32"/>
        </w:rPr>
        <w:t>2</w:t>
      </w:r>
      <w:r>
        <w:rPr>
          <w:rFonts w:ascii="仿宋" w:eastAsia="仿宋"/>
          <w:kern w:val="0"/>
          <w:sz w:val="32"/>
          <w:szCs w:val="32"/>
        </w:rPr>
        <w:t>）季节性隐患排查</w:t>
      </w:r>
      <w:r>
        <w:rPr>
          <w:rFonts w:hint="eastAsia" w:ascii="仿宋" w:eastAsia="仿宋"/>
          <w:kern w:val="0"/>
          <w:sz w:val="32"/>
          <w:szCs w:val="32"/>
          <w:lang w:eastAsia="zh-CN"/>
        </w:rPr>
        <w:t>。季节性隐患排查是指根据季节特点，每季度开展</w:t>
      </w:r>
      <w:r>
        <w:rPr>
          <w:rFonts w:hint="eastAsia" w:ascii="仿宋" w:eastAsia="仿宋"/>
          <w:kern w:val="0"/>
          <w:sz w:val="32"/>
          <w:szCs w:val="32"/>
          <w:lang w:val="en-US" w:eastAsia="zh-CN"/>
        </w:rPr>
        <w:t>1</w:t>
      </w:r>
      <w:r>
        <w:rPr>
          <w:rFonts w:hint="eastAsia" w:ascii="仿宋" w:eastAsia="仿宋"/>
          <w:kern w:val="0"/>
          <w:sz w:val="32"/>
          <w:szCs w:val="32"/>
          <w:lang w:eastAsia="zh-CN"/>
        </w:rPr>
        <w:t>次的季节性隐患排查，主要包括：</w:t>
      </w:r>
    </w:p>
    <w:p>
      <w:pPr>
        <w:autoSpaceDE w:val="0"/>
        <w:autoSpaceDN w:val="0"/>
        <w:adjustRightInd w:val="0"/>
        <w:ind w:firstLine="584" w:firstLineChars="200"/>
        <w:jc w:val="left"/>
        <w:rPr>
          <w:rFonts w:hint="eastAsia" w:ascii="仿宋" w:eastAsia="仿宋"/>
          <w:kern w:val="0"/>
          <w:sz w:val="32"/>
          <w:szCs w:val="32"/>
          <w:lang w:eastAsia="zh-CN"/>
        </w:rPr>
      </w:pPr>
      <w:r>
        <w:rPr>
          <w:rFonts w:hint="eastAsia" w:ascii="仿宋" w:eastAsia="仿宋"/>
          <w:kern w:val="0"/>
          <w:sz w:val="32"/>
          <w:szCs w:val="32"/>
          <w:lang w:eastAsia="zh-CN"/>
        </w:rPr>
        <w:t>春季以防雷、防静电、防解冻泄漏、防解冻坍塌为重点；</w:t>
      </w:r>
    </w:p>
    <w:p>
      <w:pPr>
        <w:autoSpaceDE w:val="0"/>
        <w:autoSpaceDN w:val="0"/>
        <w:adjustRightInd w:val="0"/>
        <w:ind w:firstLine="584" w:firstLineChars="200"/>
        <w:jc w:val="left"/>
        <w:rPr>
          <w:rFonts w:hint="eastAsia" w:ascii="仿宋" w:eastAsia="仿宋"/>
          <w:kern w:val="0"/>
          <w:sz w:val="32"/>
          <w:szCs w:val="32"/>
          <w:lang w:eastAsia="zh-CN"/>
        </w:rPr>
      </w:pPr>
      <w:r>
        <w:rPr>
          <w:rFonts w:hint="eastAsia" w:ascii="仿宋" w:eastAsia="仿宋"/>
          <w:kern w:val="0"/>
          <w:sz w:val="32"/>
          <w:szCs w:val="32"/>
          <w:lang w:eastAsia="zh-CN"/>
        </w:rPr>
        <w:t>夏季以防雷暴、防设备容器高温超压、防台风、防洪、防暑降温、防电路超负荷运转为重点；</w:t>
      </w:r>
    </w:p>
    <w:p>
      <w:pPr>
        <w:autoSpaceDE w:val="0"/>
        <w:autoSpaceDN w:val="0"/>
        <w:adjustRightInd w:val="0"/>
        <w:ind w:firstLine="584" w:firstLineChars="200"/>
        <w:jc w:val="left"/>
        <w:rPr>
          <w:rFonts w:hint="eastAsia" w:ascii="仿宋" w:eastAsia="仿宋"/>
          <w:kern w:val="0"/>
          <w:sz w:val="32"/>
          <w:szCs w:val="32"/>
          <w:lang w:eastAsia="zh-CN"/>
        </w:rPr>
      </w:pPr>
      <w:r>
        <w:rPr>
          <w:rFonts w:hint="eastAsia" w:ascii="仿宋" w:eastAsia="仿宋"/>
          <w:kern w:val="0"/>
          <w:sz w:val="32"/>
          <w:szCs w:val="32"/>
          <w:lang w:eastAsia="zh-CN"/>
        </w:rPr>
        <w:t>秋季以防雷暴、防火、防静电、防凝保温为重点；</w:t>
      </w:r>
    </w:p>
    <w:p>
      <w:pPr>
        <w:autoSpaceDE w:val="0"/>
        <w:autoSpaceDN w:val="0"/>
        <w:adjustRightInd w:val="0"/>
        <w:ind w:firstLine="584" w:firstLineChars="200"/>
        <w:jc w:val="left"/>
        <w:rPr>
          <w:rFonts w:ascii="仿宋" w:eastAsia="仿宋"/>
          <w:kern w:val="0"/>
          <w:sz w:val="32"/>
          <w:szCs w:val="32"/>
        </w:rPr>
      </w:pPr>
      <w:r>
        <w:rPr>
          <w:rFonts w:hint="eastAsia" w:ascii="仿宋" w:eastAsia="仿宋"/>
          <w:kern w:val="0"/>
          <w:sz w:val="32"/>
          <w:szCs w:val="32"/>
          <w:lang w:eastAsia="zh-CN"/>
        </w:rPr>
        <w:t>冬季以防火、防爆、防冻防凝、防滑、防静电为重点。</w:t>
      </w:r>
    </w:p>
    <w:p>
      <w:pPr>
        <w:numPr>
          <w:ilvl w:val="0"/>
          <w:numId w:val="1"/>
        </w:numPr>
        <w:autoSpaceDE w:val="0"/>
        <w:autoSpaceDN w:val="0"/>
        <w:adjustRightInd w:val="0"/>
        <w:ind w:firstLine="584" w:firstLineChars="200"/>
        <w:jc w:val="left"/>
        <w:rPr>
          <w:rFonts w:hint="eastAsia" w:ascii="仿宋" w:eastAsia="仿宋"/>
          <w:kern w:val="0"/>
          <w:sz w:val="32"/>
          <w:szCs w:val="32"/>
          <w:lang w:eastAsia="zh-CN"/>
        </w:rPr>
      </w:pPr>
      <w:r>
        <w:rPr>
          <w:rFonts w:hint="eastAsia" w:ascii="仿宋" w:eastAsia="仿宋"/>
          <w:kern w:val="0"/>
          <w:sz w:val="32"/>
          <w:szCs w:val="32"/>
          <w:lang w:eastAsia="zh-CN"/>
        </w:rPr>
        <w:t>专业性隐患排查。专业隐患排查主要是指对区域位置及总图布置、工艺、设备、电气、仪表、储运、消防和公用工程等系统分别进行的专业检查（含通过邀请专业服务机构对各专业系统进综合性行的隐患排查）。民政系统机关巡检每年不得少于</w:t>
      </w:r>
      <w:r>
        <w:rPr>
          <w:rFonts w:hint="eastAsia" w:ascii="仿宋" w:eastAsia="仿宋"/>
          <w:kern w:val="0"/>
          <w:sz w:val="32"/>
          <w:szCs w:val="32"/>
          <w:lang w:val="en-US" w:eastAsia="zh-CN"/>
        </w:rPr>
        <w:t>1次</w:t>
      </w:r>
      <w:r>
        <w:rPr>
          <w:rFonts w:hint="eastAsia" w:ascii="仿宋" w:eastAsia="仿宋"/>
          <w:kern w:val="0"/>
          <w:sz w:val="32"/>
          <w:szCs w:val="32"/>
          <w:lang w:eastAsia="zh-CN"/>
        </w:rPr>
        <w:t>，基层单位应结合季节性检查、重大活动及节假日前隐患排排查、事故类比隐患排查，每季度不得少于</w:t>
      </w:r>
      <w:r>
        <w:rPr>
          <w:rFonts w:hint="eastAsia" w:ascii="仿宋" w:eastAsia="仿宋"/>
          <w:kern w:val="0"/>
          <w:sz w:val="32"/>
          <w:szCs w:val="32"/>
          <w:lang w:val="en-US" w:eastAsia="zh-CN"/>
        </w:rPr>
        <w:t>1次</w:t>
      </w:r>
      <w:r>
        <w:rPr>
          <w:rFonts w:hint="eastAsia" w:ascii="仿宋" w:eastAsia="仿宋"/>
          <w:kern w:val="0"/>
          <w:sz w:val="32"/>
          <w:szCs w:val="32"/>
          <w:lang w:eastAsia="zh-CN"/>
        </w:rPr>
        <w:t>。</w:t>
      </w:r>
    </w:p>
    <w:p>
      <w:pPr>
        <w:autoSpaceDE w:val="0"/>
        <w:autoSpaceDN w:val="0"/>
        <w:adjustRightInd w:val="0"/>
        <w:ind w:firstLine="584" w:firstLineChars="200"/>
        <w:jc w:val="left"/>
        <w:rPr>
          <w:rFonts w:ascii="仿宋" w:eastAsia="仿宋"/>
          <w:kern w:val="0"/>
          <w:sz w:val="32"/>
          <w:szCs w:val="32"/>
        </w:rPr>
      </w:pPr>
      <w:r>
        <w:rPr>
          <w:rFonts w:ascii="仿宋" w:eastAsia="仿宋"/>
          <w:kern w:val="0"/>
          <w:sz w:val="32"/>
          <w:szCs w:val="32"/>
        </w:rPr>
        <w:t>（</w:t>
      </w:r>
      <w:r>
        <w:rPr>
          <w:rFonts w:hint="eastAsia" w:ascii="仿宋" w:eastAsia="仿宋"/>
          <w:kern w:val="0"/>
          <w:sz w:val="32"/>
          <w:szCs w:val="32"/>
        </w:rPr>
        <w:t>3</w:t>
      </w:r>
      <w:r>
        <w:rPr>
          <w:rFonts w:ascii="仿宋" w:eastAsia="仿宋"/>
          <w:kern w:val="0"/>
          <w:sz w:val="32"/>
          <w:szCs w:val="32"/>
        </w:rPr>
        <w:t>）</w:t>
      </w:r>
      <w:r>
        <w:rPr>
          <w:rFonts w:hint="eastAsia" w:ascii="仿宋" w:eastAsia="仿宋"/>
          <w:kern w:val="0"/>
          <w:sz w:val="32"/>
          <w:szCs w:val="32"/>
          <w:lang w:eastAsia="zh-CN"/>
        </w:rPr>
        <w:t>重要时点隐患排查。重要时点</w:t>
      </w:r>
      <w:r>
        <w:rPr>
          <w:rFonts w:ascii="仿宋" w:eastAsia="仿宋"/>
          <w:kern w:val="0"/>
          <w:sz w:val="32"/>
          <w:szCs w:val="32"/>
        </w:rPr>
        <w:t>隐患排查主要是指在重大活动和节假日前，对</w:t>
      </w:r>
      <w:r>
        <w:rPr>
          <w:rFonts w:hint="eastAsia" w:ascii="仿宋" w:eastAsia="仿宋"/>
          <w:kern w:val="0"/>
          <w:sz w:val="32"/>
          <w:szCs w:val="32"/>
        </w:rPr>
        <w:t>安全生产工作</w:t>
      </w:r>
      <w:r>
        <w:rPr>
          <w:rFonts w:ascii="仿宋" w:eastAsia="仿宋"/>
          <w:kern w:val="0"/>
          <w:sz w:val="32"/>
          <w:szCs w:val="32"/>
        </w:rPr>
        <w:t>进行的检查，特别是要</w:t>
      </w:r>
      <w:r>
        <w:rPr>
          <w:rFonts w:hint="eastAsia" w:ascii="仿宋" w:eastAsia="仿宋"/>
          <w:kern w:val="0"/>
          <w:sz w:val="32"/>
          <w:szCs w:val="32"/>
        </w:rPr>
        <w:t>做好</w:t>
      </w:r>
      <w:r>
        <w:rPr>
          <w:rFonts w:ascii="仿宋" w:eastAsia="仿宋"/>
          <w:kern w:val="0"/>
          <w:sz w:val="32"/>
          <w:szCs w:val="32"/>
        </w:rPr>
        <w:t>节</w:t>
      </w:r>
      <w:r>
        <w:rPr>
          <w:rFonts w:hint="eastAsia" w:ascii="仿宋" w:eastAsia="仿宋"/>
          <w:kern w:val="0"/>
          <w:sz w:val="32"/>
          <w:szCs w:val="32"/>
          <w:lang w:eastAsia="zh-CN"/>
        </w:rPr>
        <w:t>假日及重大节日</w:t>
      </w:r>
      <w:r>
        <w:rPr>
          <w:rFonts w:ascii="仿宋" w:eastAsia="仿宋"/>
          <w:kern w:val="0"/>
          <w:sz w:val="32"/>
          <w:szCs w:val="32"/>
        </w:rPr>
        <w:t>期间</w:t>
      </w:r>
      <w:r>
        <w:rPr>
          <w:rFonts w:hint="eastAsia" w:ascii="仿宋" w:eastAsia="仿宋"/>
          <w:kern w:val="0"/>
          <w:sz w:val="32"/>
          <w:szCs w:val="32"/>
          <w:lang w:eastAsia="zh-CN"/>
        </w:rPr>
        <w:t>的</w:t>
      </w:r>
      <w:r>
        <w:rPr>
          <w:rFonts w:hint="eastAsia" w:ascii="仿宋" w:eastAsia="仿宋"/>
          <w:kern w:val="0"/>
          <w:sz w:val="32"/>
          <w:szCs w:val="32"/>
        </w:rPr>
        <w:t>值班工作</w:t>
      </w:r>
      <w:r>
        <w:rPr>
          <w:rFonts w:hint="eastAsia" w:ascii="仿宋" w:eastAsia="仿宋"/>
          <w:kern w:val="0"/>
          <w:sz w:val="32"/>
          <w:szCs w:val="32"/>
          <w:lang w:eastAsia="zh-CN"/>
        </w:rPr>
        <w:t>。</w:t>
      </w:r>
    </w:p>
    <w:p>
      <w:pPr>
        <w:numPr>
          <w:ilvl w:val="0"/>
          <w:numId w:val="2"/>
        </w:numPr>
        <w:autoSpaceDE w:val="0"/>
        <w:autoSpaceDN w:val="0"/>
        <w:adjustRightInd w:val="0"/>
        <w:ind w:firstLine="584" w:firstLineChars="200"/>
        <w:jc w:val="left"/>
        <w:rPr>
          <w:rFonts w:hint="eastAsia" w:ascii="仿宋" w:eastAsia="仿宋"/>
          <w:kern w:val="0"/>
          <w:sz w:val="32"/>
          <w:szCs w:val="32"/>
          <w:lang w:val="en-US" w:eastAsia="zh-CN"/>
        </w:rPr>
      </w:pPr>
      <w:r>
        <w:rPr>
          <w:rFonts w:hint="eastAsia" w:ascii="仿宋" w:eastAsia="仿宋"/>
          <w:kern w:val="0"/>
          <w:sz w:val="32"/>
          <w:szCs w:val="32"/>
          <w:lang w:eastAsia="zh-CN"/>
        </w:rPr>
        <w:t>事故类比隐患排查。根据安全生产业务管理部门、上级业务主管部门通报或各类新闻媒体报道，对行业内和同类行业发生事故后，及时进行举一反三的隐患专项排查。</w:t>
      </w:r>
    </w:p>
    <w:p>
      <w:pPr>
        <w:numPr>
          <w:ilvl w:val="0"/>
          <w:numId w:val="0"/>
        </w:numPr>
        <w:autoSpaceDE w:val="0"/>
        <w:autoSpaceDN w:val="0"/>
        <w:adjustRightInd w:val="0"/>
        <w:ind w:firstLine="584" w:firstLineChars="200"/>
        <w:jc w:val="left"/>
        <w:rPr>
          <w:rFonts w:hint="eastAsia" w:ascii="仿宋" w:eastAsia="仿宋"/>
          <w:kern w:val="0"/>
          <w:sz w:val="32"/>
          <w:szCs w:val="32"/>
          <w:lang w:val="en-US" w:eastAsia="zh-CN"/>
        </w:rPr>
      </w:pPr>
      <w:r>
        <w:rPr>
          <w:rFonts w:hint="eastAsia" w:ascii="黑体" w:hAnsi="黑体" w:eastAsia="黑体" w:cs="黑体"/>
          <w:kern w:val="0"/>
          <w:sz w:val="32"/>
          <w:szCs w:val="32"/>
          <w:lang w:val="en-US" w:eastAsia="zh-CN"/>
        </w:rPr>
        <w:t>四、隐患排查内容</w:t>
      </w:r>
      <w:r>
        <w:rPr>
          <w:rFonts w:hint="eastAsia" w:ascii="仿宋" w:eastAsia="仿宋"/>
          <w:kern w:val="0"/>
          <w:sz w:val="32"/>
          <w:szCs w:val="32"/>
          <w:lang w:val="en-US" w:eastAsia="zh-CN"/>
        </w:rPr>
        <w:br w:type="textWrapping"/>
      </w:r>
      <w:r>
        <w:rPr>
          <w:rFonts w:hint="eastAsia" w:ascii="仿宋" w:eastAsia="仿宋"/>
          <w:kern w:val="0"/>
          <w:sz w:val="32"/>
          <w:szCs w:val="32"/>
          <w:lang w:val="en-US" w:eastAsia="zh-CN"/>
        </w:rPr>
        <w:t>　　根据各类民政服务行业机构的特点，隐患排查包括但不限于以下内容：</w:t>
      </w:r>
      <w:r>
        <w:rPr>
          <w:rFonts w:hint="eastAsia" w:ascii="仿宋" w:eastAsia="仿宋"/>
          <w:kern w:val="0"/>
          <w:sz w:val="32"/>
          <w:szCs w:val="32"/>
          <w:lang w:val="en-US" w:eastAsia="zh-CN"/>
        </w:rPr>
        <w:br w:type="textWrapping"/>
      </w:r>
      <w:r>
        <w:rPr>
          <w:rFonts w:hint="eastAsia" w:ascii="仿宋" w:eastAsia="仿宋"/>
          <w:kern w:val="0"/>
          <w:sz w:val="32"/>
          <w:szCs w:val="32"/>
          <w:lang w:val="en-US" w:eastAsia="zh-CN"/>
        </w:rPr>
        <w:t>　　（1）</w:t>
      </w:r>
      <w:r>
        <w:rPr>
          <w:rFonts w:hint="eastAsia" w:ascii="仿宋" w:eastAsia="仿宋" w:cs="仿宋"/>
          <w:sz w:val="32"/>
          <w:szCs w:val="32"/>
        </w:rPr>
        <w:t>养老</w:t>
      </w:r>
      <w:r>
        <w:rPr>
          <w:rFonts w:hint="eastAsia" w:ascii="仿宋" w:eastAsia="仿宋" w:cs="仿宋"/>
          <w:sz w:val="32"/>
          <w:szCs w:val="32"/>
          <w:lang w:eastAsia="zh-CN"/>
        </w:rPr>
        <w:t>服务</w:t>
      </w:r>
      <w:r>
        <w:rPr>
          <w:rFonts w:hint="eastAsia" w:ascii="仿宋" w:eastAsia="仿宋" w:cs="仿宋"/>
          <w:sz w:val="32"/>
          <w:szCs w:val="32"/>
        </w:rPr>
        <w:t>机构、福利机构、救助</w:t>
      </w:r>
      <w:r>
        <w:rPr>
          <w:rFonts w:hint="eastAsia" w:ascii="仿宋" w:eastAsia="仿宋" w:cs="仿宋"/>
          <w:sz w:val="32"/>
          <w:szCs w:val="32"/>
          <w:lang w:eastAsia="zh-CN"/>
        </w:rPr>
        <w:t>管理机构，主要包括：</w:t>
      </w:r>
      <w:r>
        <w:rPr>
          <w:rFonts w:hint="eastAsia" w:ascii="仿宋" w:eastAsia="仿宋"/>
          <w:kern w:val="0"/>
          <w:sz w:val="32"/>
          <w:szCs w:val="32"/>
          <w:lang w:val="en-US" w:eastAsia="zh-CN"/>
        </w:rPr>
        <w:t>安全基础管理，区域位置和总图布置，电气系统，食品安全，公用工程系统，消防系统、安全保卫、特种设备（电梯）管理等。</w:t>
      </w:r>
    </w:p>
    <w:p>
      <w:pPr>
        <w:numPr>
          <w:ilvl w:val="0"/>
          <w:numId w:val="0"/>
        </w:numPr>
        <w:autoSpaceDE w:val="0"/>
        <w:autoSpaceDN w:val="0"/>
        <w:adjustRightInd w:val="0"/>
        <w:ind w:firstLine="584" w:firstLineChars="200"/>
        <w:jc w:val="left"/>
        <w:rPr>
          <w:rFonts w:hint="eastAsia" w:ascii="仿宋" w:eastAsia="仿宋"/>
          <w:kern w:val="0"/>
          <w:sz w:val="32"/>
          <w:szCs w:val="32"/>
          <w:lang w:val="en-US" w:eastAsia="zh-CN"/>
        </w:rPr>
      </w:pPr>
      <w:r>
        <w:rPr>
          <w:rFonts w:hint="eastAsia" w:ascii="仿宋" w:eastAsia="仿宋"/>
          <w:kern w:val="0"/>
          <w:sz w:val="32"/>
          <w:szCs w:val="32"/>
          <w:lang w:val="en-US" w:eastAsia="zh-CN"/>
        </w:rPr>
        <w:t>（2）殡仪服务机构，主要包括：安全基础管理、区域位置和总图布置、电气系统、公用工程系统、消防系统、危险化学品管理、特种设备（电梯）管理等。</w:t>
      </w:r>
    </w:p>
    <w:p>
      <w:pPr>
        <w:pStyle w:val="7"/>
        <w:rPr>
          <w:sz w:val="32"/>
          <w:szCs w:val="32"/>
        </w:rPr>
      </w:pPr>
      <w:r>
        <w:rPr>
          <w:sz w:val="32"/>
          <w:szCs w:val="32"/>
        </w:rPr>
        <w:t xml:space="preserve"> </w:t>
      </w:r>
      <w:r>
        <w:rPr>
          <w:rFonts w:hint="eastAsia"/>
          <w:sz w:val="32"/>
          <w:szCs w:val="32"/>
        </w:rPr>
        <w:t xml:space="preserve">    </w:t>
      </w:r>
      <w:r>
        <w:rPr>
          <w:rFonts w:hint="eastAsia"/>
          <w:sz w:val="32"/>
          <w:szCs w:val="32"/>
          <w:lang w:eastAsia="zh-CN"/>
        </w:rPr>
        <w:t>五、</w:t>
      </w:r>
      <w:r>
        <w:rPr>
          <w:rFonts w:hint="eastAsia"/>
          <w:sz w:val="32"/>
          <w:szCs w:val="32"/>
        </w:rPr>
        <w:t>隐患治理与上报</w:t>
      </w:r>
    </w:p>
    <w:p>
      <w:pPr>
        <w:pStyle w:val="7"/>
        <w:ind w:firstLine="584" w:firstLineChars="200"/>
        <w:rPr>
          <w:rFonts w:hint="eastAsia" w:ascii="楷体" w:hAnsi="楷体" w:eastAsia="楷体" w:cs="楷体"/>
          <w:sz w:val="32"/>
          <w:szCs w:val="32"/>
        </w:rPr>
      </w:pPr>
      <w:r>
        <w:rPr>
          <w:rFonts w:hint="eastAsia" w:ascii="楷体" w:hAnsi="楷体" w:eastAsia="楷体" w:cs="楷体"/>
          <w:sz w:val="32"/>
          <w:szCs w:val="32"/>
        </w:rPr>
        <w:t xml:space="preserve"> </w:t>
      </w:r>
      <w:r>
        <w:rPr>
          <w:rFonts w:hint="eastAsia" w:ascii="楷体" w:hAnsi="楷体" w:eastAsia="楷体" w:cs="楷体"/>
          <w:sz w:val="32"/>
          <w:szCs w:val="32"/>
          <w:lang w:eastAsia="zh-CN"/>
        </w:rPr>
        <w:t>（一）</w:t>
      </w:r>
      <w:r>
        <w:rPr>
          <w:rFonts w:hint="eastAsia" w:ascii="楷体" w:hAnsi="楷体" w:eastAsia="楷体" w:cs="楷体"/>
          <w:sz w:val="32"/>
          <w:szCs w:val="32"/>
        </w:rPr>
        <w:t>隐患级别</w:t>
      </w:r>
      <w:r>
        <w:rPr>
          <w:rFonts w:hint="eastAsia" w:ascii="楷体" w:hAnsi="楷体" w:eastAsia="楷体" w:cs="楷体"/>
          <w:sz w:val="32"/>
          <w:szCs w:val="32"/>
          <w:lang w:eastAsia="zh-CN"/>
        </w:rPr>
        <w:t>和治理</w:t>
      </w:r>
    </w:p>
    <w:p>
      <w:pPr>
        <w:pStyle w:val="7"/>
        <w:ind w:firstLine="584" w:firstLineChars="200"/>
        <w:rPr>
          <w:rFonts w:hint="eastAsia" w:ascii="仿宋" w:eastAsia="仿宋" w:cs="仿宋"/>
          <w:sz w:val="32"/>
          <w:szCs w:val="32"/>
        </w:rPr>
      </w:pPr>
      <w:r>
        <w:rPr>
          <w:rFonts w:hint="eastAsia" w:ascii="仿宋" w:eastAsia="仿宋" w:cs="仿宋"/>
          <w:sz w:val="32"/>
          <w:szCs w:val="32"/>
        </w:rPr>
        <w:t>事故隐患可按照整改难易及可能造成的后果严重性，分为</w:t>
      </w:r>
      <w:r>
        <w:rPr>
          <w:rFonts w:hint="eastAsia" w:ascii="仿宋" w:eastAsia="仿宋" w:cs="仿宋"/>
          <w:sz w:val="32"/>
          <w:szCs w:val="32"/>
          <w:lang w:eastAsia="zh-CN"/>
        </w:rPr>
        <w:t>一般</w:t>
      </w:r>
      <w:r>
        <w:rPr>
          <w:rFonts w:hint="eastAsia" w:ascii="仿宋" w:eastAsia="仿宋" w:cs="仿宋"/>
          <w:sz w:val="32"/>
          <w:szCs w:val="32"/>
        </w:rPr>
        <w:t>事故隐患和重大事故隐患。</w:t>
      </w:r>
    </w:p>
    <w:p>
      <w:pPr>
        <w:pStyle w:val="7"/>
        <w:numPr>
          <w:ilvl w:val="0"/>
          <w:numId w:val="0"/>
        </w:numPr>
        <w:ind w:firstLine="584" w:firstLineChars="200"/>
        <w:rPr>
          <w:rFonts w:hint="eastAsia" w:ascii="仿宋" w:eastAsia="仿宋" w:cs="仿宋"/>
          <w:sz w:val="32"/>
          <w:szCs w:val="32"/>
        </w:rPr>
      </w:pPr>
      <w:r>
        <w:rPr>
          <w:rFonts w:hint="eastAsia" w:ascii="仿宋" w:eastAsia="仿宋" w:cs="仿宋"/>
          <w:sz w:val="32"/>
          <w:szCs w:val="32"/>
          <w:lang w:val="en-US" w:eastAsia="zh-CN"/>
        </w:rPr>
        <w:t>1.</w:t>
      </w:r>
      <w:r>
        <w:rPr>
          <w:rFonts w:hint="eastAsia" w:ascii="仿宋" w:eastAsia="仿宋" w:cs="仿宋"/>
          <w:sz w:val="32"/>
          <w:szCs w:val="32"/>
        </w:rPr>
        <w:t>一般事故隐患，是指能够及时整改，不足以造成人员伤亡、财产损失的隐患。对于一般事故隐患，</w:t>
      </w:r>
      <w:r>
        <w:rPr>
          <w:rFonts w:hint="eastAsia" w:ascii="仿宋" w:eastAsia="仿宋" w:cs="仿宋"/>
          <w:sz w:val="32"/>
          <w:szCs w:val="32"/>
          <w:lang w:eastAsia="zh-CN"/>
        </w:rPr>
        <w:t>应做到即知即改，隐患发现人应第一时间向机构安全生产负责人进行汇报并整改，市民政局直属各单位应第一时间向直属单位负责人汇报并整改。</w:t>
      </w:r>
    </w:p>
    <w:p>
      <w:pPr>
        <w:pStyle w:val="7"/>
        <w:numPr>
          <w:ilvl w:val="0"/>
          <w:numId w:val="0"/>
        </w:numPr>
        <w:ind w:firstLine="584" w:firstLineChars="200"/>
        <w:rPr>
          <w:rFonts w:hint="eastAsia" w:ascii="仿宋" w:eastAsia="仿宋" w:cs="仿宋"/>
          <w:sz w:val="32"/>
          <w:szCs w:val="32"/>
        </w:rPr>
      </w:pPr>
      <w:r>
        <w:rPr>
          <w:rFonts w:hint="eastAsia" w:ascii="仿宋" w:eastAsia="仿宋" w:cs="仿宋"/>
          <w:sz w:val="32"/>
          <w:szCs w:val="32"/>
          <w:lang w:val="en-US" w:eastAsia="zh-CN"/>
        </w:rPr>
        <w:t>2.</w:t>
      </w:r>
      <w:r>
        <w:rPr>
          <w:rFonts w:hint="eastAsia" w:ascii="仿宋" w:eastAsia="仿宋" w:cs="仿宋"/>
          <w:sz w:val="32"/>
          <w:szCs w:val="32"/>
        </w:rPr>
        <w:t>重大事故隐患，是指无法立即整改且可能造成人员伤亡、较大财产损失的隐患。</w:t>
      </w:r>
      <w:r>
        <w:rPr>
          <w:rFonts w:ascii="仿宋" w:eastAsia="仿宋" w:cs="仿宋"/>
          <w:sz w:val="32"/>
          <w:szCs w:val="32"/>
        </w:rPr>
        <w:t xml:space="preserve"> </w:t>
      </w:r>
      <w:r>
        <w:rPr>
          <w:rFonts w:hint="eastAsia" w:ascii="仿宋" w:eastAsia="仿宋" w:cs="仿宋"/>
          <w:sz w:val="32"/>
          <w:szCs w:val="32"/>
          <w:lang w:eastAsia="zh-CN"/>
        </w:rPr>
        <w:t>各机构</w:t>
      </w:r>
      <w:r>
        <w:rPr>
          <w:rFonts w:hint="eastAsia" w:ascii="仿宋" w:eastAsia="仿宋" w:cs="仿宋"/>
          <w:sz w:val="32"/>
          <w:szCs w:val="32"/>
        </w:rPr>
        <w:t>要结合自身的生产经营实际情况，评估隐患的风险等级</w:t>
      </w:r>
      <w:r>
        <w:rPr>
          <w:rFonts w:hint="eastAsia" w:ascii="仿宋" w:eastAsia="仿宋" w:cs="仿宋"/>
          <w:sz w:val="32"/>
          <w:szCs w:val="32"/>
          <w:lang w:eastAsia="zh-CN"/>
        </w:rPr>
        <w:t>，基本处置办法包括：</w:t>
      </w:r>
    </w:p>
    <w:p>
      <w:pPr>
        <w:pStyle w:val="7"/>
        <w:numPr>
          <w:ilvl w:val="0"/>
          <w:numId w:val="0"/>
        </w:numPr>
        <w:ind w:firstLine="584" w:firstLineChars="200"/>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rPr>
        <w:t>（</w:t>
      </w:r>
      <w:r>
        <w:rPr>
          <w:rFonts w:hint="eastAsia" w:ascii="仿宋" w:hAnsi="仿宋" w:eastAsia="仿宋" w:cs="仿宋"/>
          <w:b w:val="0"/>
          <w:i w:val="0"/>
          <w:caps w:val="0"/>
          <w:color w:val="000000"/>
          <w:spacing w:val="0"/>
          <w:sz w:val="32"/>
          <w:szCs w:val="32"/>
          <w:lang w:val="en-US"/>
        </w:rPr>
        <w:t>1</w:t>
      </w:r>
      <w:r>
        <w:rPr>
          <w:rFonts w:hint="eastAsia" w:ascii="仿宋" w:hAnsi="仿宋" w:eastAsia="仿宋" w:cs="仿宋"/>
          <w:b w:val="0"/>
          <w:i w:val="0"/>
          <w:caps w:val="0"/>
          <w:color w:val="000000"/>
          <w:spacing w:val="0"/>
          <w:sz w:val="32"/>
          <w:szCs w:val="32"/>
        </w:rPr>
        <w:t>）当风险处于高风险区域时，应立即采取充分的风险控制措施，防止事故发生，同时编制重大事故隐患治理方案，尽快进行隐患治理，必要时立即停产治理</w:t>
      </w:r>
      <w:r>
        <w:rPr>
          <w:rFonts w:hint="eastAsia" w:ascii="仿宋" w:hAnsi="仿宋" w:eastAsia="仿宋" w:cs="仿宋"/>
          <w:b w:val="0"/>
          <w:i w:val="0"/>
          <w:caps w:val="0"/>
          <w:color w:val="000000"/>
          <w:spacing w:val="0"/>
          <w:sz w:val="32"/>
          <w:szCs w:val="32"/>
          <w:lang w:eastAsia="zh-CN"/>
        </w:rPr>
        <w:t>；同时进行类比排查，消除其他安全隐患。对发现高风险重大事故隐患的，隐患发现人应第一时间向</w:t>
      </w:r>
      <w:r>
        <w:rPr>
          <w:rFonts w:hint="eastAsia" w:ascii="仿宋" w:eastAsia="仿宋" w:cs="仿宋"/>
          <w:sz w:val="32"/>
          <w:szCs w:val="32"/>
          <w:lang w:eastAsia="zh-CN"/>
        </w:rPr>
        <w:t>直属单位负责人汇报，同时向市局主要领导、分管领导、主要负责通知报告。</w:t>
      </w:r>
    </w:p>
    <w:p>
      <w:pPr>
        <w:pStyle w:val="7"/>
        <w:numPr>
          <w:ilvl w:val="0"/>
          <w:numId w:val="0"/>
        </w:numPr>
        <w:ind w:firstLine="584" w:firstLineChars="200"/>
        <w:rPr>
          <w:rFonts w:hint="eastAsia" w:ascii="仿宋" w:hAnsi="仿宋" w:eastAsia="仿宋" w:cs="仿宋"/>
          <w:b w:val="0"/>
          <w:i w:val="0"/>
          <w:caps w:val="0"/>
          <w:color w:val="000000"/>
          <w:spacing w:val="0"/>
          <w:sz w:val="32"/>
          <w:szCs w:val="32"/>
          <w:lang w:eastAsia="zh-CN"/>
        </w:rPr>
      </w:pPr>
      <w:r>
        <w:rPr>
          <w:rFonts w:hint="eastAsia" w:ascii="仿宋" w:hAnsi="仿宋" w:eastAsia="仿宋" w:cs="仿宋"/>
          <w:b w:val="0"/>
          <w:i w:val="0"/>
          <w:caps w:val="0"/>
          <w:color w:val="000000"/>
          <w:spacing w:val="0"/>
          <w:sz w:val="32"/>
          <w:szCs w:val="32"/>
        </w:rPr>
        <w:t>（</w:t>
      </w:r>
      <w:r>
        <w:rPr>
          <w:rFonts w:hint="eastAsia" w:ascii="仿宋" w:hAnsi="仿宋" w:eastAsia="仿宋" w:cs="仿宋"/>
          <w:b w:val="0"/>
          <w:i w:val="0"/>
          <w:caps w:val="0"/>
          <w:color w:val="000000"/>
          <w:spacing w:val="0"/>
          <w:sz w:val="32"/>
          <w:szCs w:val="32"/>
          <w:lang w:val="en-US"/>
        </w:rPr>
        <w:t>2</w:t>
      </w:r>
      <w:r>
        <w:rPr>
          <w:rFonts w:hint="eastAsia" w:ascii="仿宋" w:hAnsi="仿宋" w:eastAsia="仿宋" w:cs="仿宋"/>
          <w:b w:val="0"/>
          <w:i w:val="0"/>
          <w:caps w:val="0"/>
          <w:color w:val="000000"/>
          <w:spacing w:val="0"/>
          <w:sz w:val="32"/>
          <w:szCs w:val="32"/>
        </w:rPr>
        <w:t>）当风险处于</w:t>
      </w:r>
      <w:r>
        <w:rPr>
          <w:rFonts w:hint="eastAsia" w:ascii="仿宋" w:hAnsi="仿宋" w:eastAsia="仿宋" w:cs="仿宋"/>
          <w:b w:val="0"/>
          <w:i w:val="0"/>
          <w:caps w:val="0"/>
          <w:color w:val="000000"/>
          <w:spacing w:val="0"/>
          <w:sz w:val="32"/>
          <w:szCs w:val="32"/>
          <w:lang w:eastAsia="zh-CN"/>
        </w:rPr>
        <w:t>中</w:t>
      </w:r>
      <w:r>
        <w:rPr>
          <w:rFonts w:hint="eastAsia" w:ascii="仿宋" w:hAnsi="仿宋" w:eastAsia="仿宋" w:cs="仿宋"/>
          <w:b w:val="0"/>
          <w:i w:val="0"/>
          <w:caps w:val="0"/>
          <w:color w:val="000000"/>
          <w:spacing w:val="0"/>
          <w:sz w:val="32"/>
          <w:szCs w:val="32"/>
        </w:rPr>
        <w:t>风险区域时，</w:t>
      </w:r>
      <w:r>
        <w:rPr>
          <w:rFonts w:hint="eastAsia" w:ascii="仿宋" w:hAnsi="仿宋" w:eastAsia="仿宋" w:cs="仿宋"/>
          <w:b w:val="0"/>
          <w:i w:val="0"/>
          <w:caps w:val="0"/>
          <w:color w:val="000000"/>
          <w:spacing w:val="0"/>
          <w:sz w:val="32"/>
          <w:szCs w:val="32"/>
          <w:lang w:eastAsia="zh-CN"/>
        </w:rPr>
        <w:t>机构</w:t>
      </w:r>
      <w:r>
        <w:rPr>
          <w:rFonts w:hint="eastAsia" w:ascii="仿宋" w:hAnsi="仿宋" w:eastAsia="仿宋" w:cs="仿宋"/>
          <w:b w:val="0"/>
          <w:i w:val="0"/>
          <w:caps w:val="0"/>
          <w:color w:val="000000"/>
          <w:spacing w:val="0"/>
          <w:sz w:val="32"/>
          <w:szCs w:val="32"/>
        </w:rPr>
        <w:t>应采取充分的风险控制措施，防止事故发生，</w:t>
      </w:r>
      <w:r>
        <w:rPr>
          <w:rFonts w:hint="eastAsia" w:ascii="仿宋" w:hAnsi="仿宋" w:eastAsia="仿宋" w:cs="仿宋"/>
          <w:b w:val="0"/>
          <w:i w:val="0"/>
          <w:caps w:val="0"/>
          <w:color w:val="000000"/>
          <w:spacing w:val="0"/>
          <w:sz w:val="32"/>
          <w:szCs w:val="32"/>
          <w:lang w:eastAsia="zh-CN"/>
        </w:rPr>
        <w:t>并进行类比排查，</w:t>
      </w:r>
      <w:r>
        <w:rPr>
          <w:rFonts w:hint="eastAsia" w:ascii="仿宋" w:hAnsi="仿宋" w:eastAsia="仿宋" w:cs="仿宋"/>
          <w:b w:val="0"/>
          <w:i w:val="0"/>
          <w:caps w:val="0"/>
          <w:color w:val="000000"/>
          <w:spacing w:val="0"/>
          <w:sz w:val="32"/>
          <w:szCs w:val="32"/>
        </w:rPr>
        <w:t>编制重大事故隐患治理方案，</w:t>
      </w:r>
      <w:r>
        <w:rPr>
          <w:rFonts w:hint="eastAsia" w:ascii="仿宋" w:hAnsi="仿宋" w:eastAsia="仿宋" w:cs="仿宋"/>
          <w:b w:val="0"/>
          <w:i w:val="0"/>
          <w:caps w:val="0"/>
          <w:color w:val="000000"/>
          <w:spacing w:val="0"/>
          <w:sz w:val="32"/>
          <w:szCs w:val="32"/>
          <w:lang w:eastAsia="zh-CN"/>
        </w:rPr>
        <w:t>及时进行</w:t>
      </w:r>
      <w:r>
        <w:rPr>
          <w:rFonts w:hint="eastAsia" w:ascii="仿宋" w:hAnsi="仿宋" w:eastAsia="仿宋" w:cs="仿宋"/>
          <w:b w:val="0"/>
          <w:i w:val="0"/>
          <w:caps w:val="0"/>
          <w:color w:val="000000"/>
          <w:spacing w:val="0"/>
          <w:sz w:val="32"/>
          <w:szCs w:val="32"/>
        </w:rPr>
        <w:t>隐患</w:t>
      </w:r>
      <w:r>
        <w:rPr>
          <w:rFonts w:hint="eastAsia" w:ascii="仿宋" w:hAnsi="仿宋" w:eastAsia="仿宋" w:cs="仿宋"/>
          <w:b w:val="0"/>
          <w:i w:val="0"/>
          <w:caps w:val="0"/>
          <w:color w:val="000000"/>
          <w:spacing w:val="0"/>
          <w:sz w:val="32"/>
          <w:szCs w:val="32"/>
          <w:lang w:eastAsia="zh-CN"/>
        </w:rPr>
        <w:t>整改。对发现一般高风险重大事故隐患的，隐患发现人应第一时间向</w:t>
      </w:r>
      <w:r>
        <w:rPr>
          <w:rFonts w:hint="eastAsia" w:ascii="仿宋" w:eastAsia="仿宋" w:cs="仿宋"/>
          <w:sz w:val="32"/>
          <w:szCs w:val="32"/>
          <w:lang w:eastAsia="zh-CN"/>
        </w:rPr>
        <w:t>直属单位负责人汇报，同时向市局分管领导、主要负责通知报告。</w:t>
      </w:r>
    </w:p>
    <w:p>
      <w:pPr>
        <w:pStyle w:val="7"/>
        <w:numPr>
          <w:ilvl w:val="0"/>
          <w:numId w:val="0"/>
        </w:numPr>
        <w:ind w:firstLine="584" w:firstLineChars="200"/>
        <w:rPr>
          <w:rFonts w:hint="eastAsia" w:ascii="仿宋" w:eastAsia="仿宋" w:cs="仿宋"/>
          <w:sz w:val="32"/>
          <w:szCs w:val="32"/>
        </w:rPr>
      </w:pPr>
      <w:r>
        <w:rPr>
          <w:rFonts w:hint="eastAsia" w:ascii="仿宋" w:hAnsi="仿宋" w:eastAsia="仿宋" w:cs="仿宋"/>
          <w:b w:val="0"/>
          <w:i w:val="0"/>
          <w:caps w:val="0"/>
          <w:color w:val="000000"/>
          <w:spacing w:val="0"/>
          <w:sz w:val="32"/>
          <w:szCs w:val="32"/>
        </w:rPr>
        <w:t>（</w:t>
      </w:r>
      <w:r>
        <w:rPr>
          <w:rFonts w:hint="eastAsia" w:ascii="仿宋" w:hAnsi="仿宋" w:eastAsia="仿宋" w:cs="仿宋"/>
          <w:b w:val="0"/>
          <w:i w:val="0"/>
          <w:caps w:val="0"/>
          <w:color w:val="000000"/>
          <w:spacing w:val="0"/>
          <w:sz w:val="32"/>
          <w:szCs w:val="32"/>
          <w:lang w:val="en-US"/>
        </w:rPr>
        <w:t>3</w:t>
      </w:r>
      <w:r>
        <w:rPr>
          <w:rFonts w:hint="eastAsia" w:ascii="仿宋" w:hAnsi="仿宋" w:eastAsia="仿宋" w:cs="仿宋"/>
          <w:b w:val="0"/>
          <w:i w:val="0"/>
          <w:caps w:val="0"/>
          <w:color w:val="000000"/>
          <w:spacing w:val="0"/>
          <w:sz w:val="32"/>
          <w:szCs w:val="32"/>
        </w:rPr>
        <w:t>）对于处于</w:t>
      </w:r>
      <w:r>
        <w:rPr>
          <w:rFonts w:hint="eastAsia" w:ascii="仿宋" w:hAnsi="仿宋" w:eastAsia="仿宋" w:cs="仿宋"/>
          <w:b w:val="0"/>
          <w:i w:val="0"/>
          <w:caps w:val="0"/>
          <w:color w:val="000000"/>
          <w:spacing w:val="0"/>
          <w:sz w:val="32"/>
          <w:szCs w:val="32"/>
          <w:lang w:eastAsia="zh-CN"/>
        </w:rPr>
        <w:t>低</w:t>
      </w:r>
      <w:r>
        <w:rPr>
          <w:rFonts w:hint="eastAsia" w:ascii="仿宋" w:hAnsi="仿宋" w:eastAsia="仿宋" w:cs="仿宋"/>
          <w:b w:val="0"/>
          <w:i w:val="0"/>
          <w:caps w:val="0"/>
          <w:color w:val="000000"/>
          <w:spacing w:val="0"/>
          <w:sz w:val="32"/>
          <w:szCs w:val="32"/>
        </w:rPr>
        <w:t>风险的重大事故隐患，应根据</w:t>
      </w:r>
      <w:r>
        <w:rPr>
          <w:rFonts w:hint="eastAsia" w:ascii="仿宋" w:hAnsi="仿宋" w:eastAsia="仿宋" w:cs="仿宋"/>
          <w:b w:val="0"/>
          <w:i w:val="0"/>
          <w:caps w:val="0"/>
          <w:color w:val="000000"/>
          <w:spacing w:val="0"/>
          <w:sz w:val="32"/>
          <w:szCs w:val="32"/>
          <w:lang w:eastAsia="zh-CN"/>
        </w:rPr>
        <w:t>机构</w:t>
      </w:r>
      <w:r>
        <w:rPr>
          <w:rFonts w:hint="eastAsia" w:ascii="仿宋" w:hAnsi="仿宋" w:eastAsia="仿宋" w:cs="仿宋"/>
          <w:b w:val="0"/>
          <w:i w:val="0"/>
          <w:caps w:val="0"/>
          <w:color w:val="000000"/>
          <w:spacing w:val="0"/>
          <w:sz w:val="32"/>
          <w:szCs w:val="32"/>
        </w:rPr>
        <w:t>实际情况，</w:t>
      </w:r>
      <w:r>
        <w:rPr>
          <w:rFonts w:hint="eastAsia" w:ascii="仿宋" w:hAnsi="仿宋" w:eastAsia="仿宋" w:cs="仿宋"/>
          <w:b w:val="0"/>
          <w:i w:val="0"/>
          <w:caps w:val="0"/>
          <w:color w:val="000000"/>
          <w:spacing w:val="0"/>
          <w:sz w:val="32"/>
          <w:szCs w:val="32"/>
          <w:lang w:eastAsia="zh-CN"/>
        </w:rPr>
        <w:t>进行类比排查，</w:t>
      </w:r>
      <w:r>
        <w:rPr>
          <w:rFonts w:hint="eastAsia" w:ascii="仿宋" w:hAnsi="仿宋" w:eastAsia="仿宋" w:cs="仿宋"/>
          <w:b w:val="0"/>
          <w:i w:val="0"/>
          <w:caps w:val="0"/>
          <w:color w:val="000000"/>
          <w:spacing w:val="0"/>
          <w:sz w:val="32"/>
          <w:szCs w:val="32"/>
        </w:rPr>
        <w:t>编制重大事故隐患治理方案，</w:t>
      </w:r>
      <w:r>
        <w:rPr>
          <w:rFonts w:hint="eastAsia" w:ascii="仿宋" w:hAnsi="仿宋" w:eastAsia="仿宋" w:cs="仿宋"/>
          <w:b w:val="0"/>
          <w:i w:val="0"/>
          <w:caps w:val="0"/>
          <w:color w:val="000000"/>
          <w:spacing w:val="0"/>
          <w:sz w:val="32"/>
          <w:szCs w:val="32"/>
          <w:lang w:eastAsia="zh-CN"/>
        </w:rPr>
        <w:t>综合给予解决</w:t>
      </w:r>
      <w:r>
        <w:rPr>
          <w:rFonts w:hint="eastAsia" w:ascii="仿宋" w:hAnsi="仿宋" w:eastAsia="仿宋" w:cs="仿宋"/>
          <w:b w:val="0"/>
          <w:i w:val="0"/>
          <w:caps w:val="0"/>
          <w:color w:val="000000"/>
          <w:spacing w:val="0"/>
          <w:sz w:val="32"/>
          <w:szCs w:val="32"/>
        </w:rPr>
        <w:t>。</w:t>
      </w:r>
      <w:r>
        <w:rPr>
          <w:rFonts w:hint="eastAsia" w:ascii="仿宋" w:hAnsi="仿宋" w:eastAsia="仿宋" w:cs="仿宋"/>
          <w:b w:val="0"/>
          <w:i w:val="0"/>
          <w:caps w:val="0"/>
          <w:color w:val="000000"/>
          <w:spacing w:val="0"/>
          <w:sz w:val="32"/>
          <w:szCs w:val="32"/>
          <w:lang w:eastAsia="zh-CN"/>
        </w:rPr>
        <w:t>隐患发现人应第一时间向</w:t>
      </w:r>
      <w:r>
        <w:rPr>
          <w:rFonts w:hint="eastAsia" w:ascii="仿宋" w:eastAsia="仿宋" w:cs="仿宋"/>
          <w:sz w:val="32"/>
          <w:szCs w:val="32"/>
          <w:lang w:eastAsia="zh-CN"/>
        </w:rPr>
        <w:t>直属单位负责人汇报，直属单位负责人应将隐患清单、事故隐患治理方案及解决情况及时报市局备案。</w:t>
      </w:r>
    </w:p>
    <w:p>
      <w:pPr>
        <w:pStyle w:val="7"/>
        <w:ind w:firstLine="584" w:firstLineChars="200"/>
        <w:rPr>
          <w:rFonts w:hint="eastAsia" w:ascii="楷体" w:hAnsi="楷体" w:eastAsia="楷体" w:cs="楷体"/>
          <w:color w:val="auto"/>
          <w:sz w:val="32"/>
          <w:szCs w:val="32"/>
        </w:rPr>
      </w:pPr>
      <w:r>
        <w:rPr>
          <w:rFonts w:hint="eastAsia" w:ascii="楷体" w:hAnsi="楷体" w:eastAsia="楷体" w:cs="楷体"/>
          <w:color w:val="auto"/>
          <w:sz w:val="32"/>
          <w:szCs w:val="32"/>
          <w:lang w:eastAsia="zh-CN"/>
        </w:rPr>
        <w:t>（二）</w:t>
      </w:r>
      <w:r>
        <w:rPr>
          <w:rFonts w:hint="eastAsia" w:ascii="楷体" w:hAnsi="楷体" w:eastAsia="楷体" w:cs="楷体"/>
          <w:color w:val="auto"/>
          <w:sz w:val="32"/>
          <w:szCs w:val="32"/>
        </w:rPr>
        <w:t>隐患上报</w:t>
      </w:r>
    </w:p>
    <w:p>
      <w:pPr>
        <w:pStyle w:val="7"/>
        <w:keepNext w:val="0"/>
        <w:keepLines w:val="0"/>
        <w:pageBreakBefore w:val="0"/>
        <w:widowControl w:val="0"/>
        <w:kinsoku/>
        <w:wordWrap/>
        <w:overflowPunct/>
        <w:topLinePunct w:val="0"/>
        <w:autoSpaceDE w:val="0"/>
        <w:autoSpaceDN w:val="0"/>
        <w:bidi w:val="0"/>
        <w:adjustRightInd w:val="0"/>
        <w:snapToGrid/>
        <w:spacing w:line="560" w:lineRule="exact"/>
        <w:ind w:right="0" w:rightChars="0" w:firstLine="584" w:firstLineChars="200"/>
        <w:jc w:val="left"/>
        <w:textAlignment w:val="auto"/>
        <w:outlineLvl w:val="9"/>
        <w:rPr>
          <w:rFonts w:hint="eastAsia" w:ascii="仿宋" w:eastAsia="仿宋" w:cs="仿宋"/>
          <w:color w:val="auto"/>
          <w:sz w:val="32"/>
          <w:szCs w:val="32"/>
        </w:rPr>
      </w:pPr>
      <w:r>
        <w:rPr>
          <w:rFonts w:hint="eastAsia" w:ascii="仿宋" w:hAnsi="仿宋" w:eastAsia="仿宋" w:cs="仿宋"/>
          <w:color w:val="auto"/>
          <w:sz w:val="32"/>
          <w:szCs w:val="32"/>
          <w:lang w:val="en-US" w:eastAsia="zh-CN"/>
        </w:rPr>
        <w:t>1.对发现的事故隐患，应按照</w:t>
      </w:r>
      <w:r>
        <w:rPr>
          <w:rFonts w:hint="eastAsia" w:ascii="仿宋" w:eastAsia="仿宋" w:cs="仿宋"/>
          <w:sz w:val="32"/>
          <w:szCs w:val="32"/>
          <w:lang w:eastAsia="zh-CN"/>
        </w:rPr>
        <w:t>风险等级情况及时上报，同时</w:t>
      </w:r>
      <w:r>
        <w:rPr>
          <w:rFonts w:hint="eastAsia" w:ascii="仿宋" w:eastAsia="仿宋" w:cs="仿宋"/>
          <w:color w:val="auto"/>
          <w:sz w:val="32"/>
          <w:szCs w:val="32"/>
        </w:rPr>
        <w:t>应定期通过</w:t>
      </w:r>
      <w:r>
        <w:rPr>
          <w:rFonts w:ascii="仿宋" w:eastAsia="仿宋" w:cs="仿宋"/>
          <w:color w:val="auto"/>
          <w:sz w:val="32"/>
          <w:szCs w:val="32"/>
        </w:rPr>
        <w:t>“</w:t>
      </w:r>
      <w:r>
        <w:rPr>
          <w:rFonts w:hint="eastAsia" w:ascii="仿宋" w:eastAsia="仿宋" w:cs="仿宋"/>
          <w:color w:val="auto"/>
          <w:sz w:val="32"/>
          <w:szCs w:val="32"/>
        </w:rPr>
        <w:t>智慧安监系统</w:t>
      </w:r>
      <w:r>
        <w:rPr>
          <w:rFonts w:ascii="仿宋" w:eastAsia="仿宋" w:cs="仿宋"/>
          <w:color w:val="auto"/>
          <w:sz w:val="32"/>
          <w:szCs w:val="32"/>
        </w:rPr>
        <w:t>”</w:t>
      </w:r>
      <w:r>
        <w:rPr>
          <w:rFonts w:hint="eastAsia" w:ascii="仿宋" w:eastAsia="仿宋" w:cs="仿宋"/>
          <w:color w:val="auto"/>
          <w:sz w:val="32"/>
          <w:szCs w:val="32"/>
        </w:rPr>
        <w:t>向属地安全生产监督管理部门和相关部门上报隐患统计汇总及存在的重大隐患情况。</w:t>
      </w:r>
      <w:r>
        <w:rPr>
          <w:rFonts w:ascii="仿宋" w:eastAsia="仿宋" w:cs="仿宋"/>
          <w:color w:val="auto"/>
          <w:sz w:val="32"/>
          <w:szCs w:val="32"/>
        </w:rPr>
        <w:t xml:space="preserve"> </w:t>
      </w:r>
      <w:r>
        <w:rPr>
          <w:rFonts w:hint="eastAsia" w:ascii="仿宋" w:eastAsia="仿宋" w:cs="仿宋"/>
          <w:color w:val="auto"/>
          <w:sz w:val="32"/>
          <w:szCs w:val="32"/>
        </w:rPr>
        <w:t>对于重大事故隐患，应当及时向安全生产监督管理部门和有关部门报告</w:t>
      </w:r>
      <w:r>
        <w:rPr>
          <w:rFonts w:hint="eastAsia" w:ascii="仿宋" w:eastAsia="仿宋" w:cs="仿宋"/>
          <w:color w:val="auto"/>
          <w:sz w:val="32"/>
          <w:szCs w:val="32"/>
          <w:lang w:eastAsia="zh-CN"/>
        </w:rPr>
        <w:t>，</w:t>
      </w:r>
      <w:r>
        <w:rPr>
          <w:rFonts w:hint="eastAsia" w:ascii="仿宋" w:eastAsia="仿宋" w:cs="仿宋"/>
          <w:color w:val="auto"/>
          <w:sz w:val="32"/>
          <w:szCs w:val="32"/>
        </w:rPr>
        <w:t>隐患报告的内容应当包括：</w:t>
      </w:r>
    </w:p>
    <w:p>
      <w:pPr>
        <w:pStyle w:val="7"/>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727" w:leftChars="0" w:right="0" w:rightChars="0" w:firstLine="0" w:firstLineChars="0"/>
        <w:jc w:val="left"/>
        <w:textAlignment w:val="auto"/>
        <w:outlineLvl w:val="9"/>
        <w:rPr>
          <w:rFonts w:hint="eastAsia" w:ascii="仿宋" w:eastAsia="仿宋" w:cs="仿宋"/>
          <w:color w:val="auto"/>
          <w:sz w:val="32"/>
          <w:szCs w:val="32"/>
        </w:rPr>
      </w:pPr>
      <w:r>
        <w:rPr>
          <w:rFonts w:hint="eastAsia" w:ascii="仿宋" w:eastAsia="仿宋" w:cs="仿宋"/>
          <w:color w:val="auto"/>
          <w:sz w:val="32"/>
          <w:szCs w:val="32"/>
        </w:rPr>
        <w:t>隐患的现状及其产生原因；</w:t>
      </w:r>
    </w:p>
    <w:p>
      <w:pPr>
        <w:pStyle w:val="7"/>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727" w:leftChars="0" w:right="0" w:rightChars="0" w:firstLine="0" w:firstLineChars="0"/>
        <w:jc w:val="left"/>
        <w:textAlignment w:val="auto"/>
        <w:outlineLvl w:val="9"/>
        <w:rPr>
          <w:rFonts w:hint="eastAsia" w:ascii="仿宋" w:eastAsia="仿宋" w:cs="仿宋"/>
          <w:color w:val="auto"/>
          <w:sz w:val="32"/>
          <w:szCs w:val="32"/>
        </w:rPr>
      </w:pPr>
      <w:r>
        <w:rPr>
          <w:rFonts w:hint="eastAsia" w:ascii="仿宋" w:eastAsia="仿宋" w:cs="仿宋"/>
          <w:color w:val="auto"/>
          <w:sz w:val="32"/>
          <w:szCs w:val="32"/>
        </w:rPr>
        <w:t>隐患的危害程度和整改难易程度分析；</w:t>
      </w:r>
    </w:p>
    <w:p>
      <w:pPr>
        <w:pStyle w:val="7"/>
        <w:keepNext w:val="0"/>
        <w:keepLines w:val="0"/>
        <w:pageBreakBefore w:val="0"/>
        <w:widowControl w:val="0"/>
        <w:numPr>
          <w:ilvl w:val="0"/>
          <w:numId w:val="3"/>
        </w:numPr>
        <w:kinsoku/>
        <w:wordWrap/>
        <w:overflowPunct/>
        <w:topLinePunct w:val="0"/>
        <w:autoSpaceDE w:val="0"/>
        <w:autoSpaceDN w:val="0"/>
        <w:bidi w:val="0"/>
        <w:adjustRightInd w:val="0"/>
        <w:snapToGrid/>
        <w:spacing w:line="560" w:lineRule="exact"/>
        <w:ind w:left="727" w:leftChars="0" w:right="0" w:rightChars="0" w:firstLine="0" w:firstLineChars="0"/>
        <w:jc w:val="left"/>
        <w:textAlignment w:val="auto"/>
        <w:outlineLvl w:val="9"/>
        <w:rPr>
          <w:rFonts w:hint="eastAsia" w:ascii="仿宋" w:eastAsia="仿宋" w:cs="仿宋"/>
          <w:color w:val="auto"/>
          <w:sz w:val="32"/>
          <w:szCs w:val="32"/>
        </w:rPr>
      </w:pPr>
      <w:r>
        <w:rPr>
          <w:rFonts w:hint="eastAsia" w:ascii="仿宋" w:eastAsia="仿宋" w:cs="仿宋"/>
          <w:color w:val="auto"/>
          <w:sz w:val="32"/>
          <w:szCs w:val="32"/>
        </w:rPr>
        <w:t>隐患的治理方案。</w:t>
      </w:r>
    </w:p>
    <w:p>
      <w:pPr>
        <w:pStyle w:val="7"/>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727" w:leftChars="0" w:right="0" w:rightChars="0"/>
        <w:jc w:val="left"/>
        <w:textAlignment w:val="auto"/>
        <w:outlineLvl w:val="9"/>
        <w:rPr>
          <w:rFonts w:hint="eastAsia" w:ascii="仿宋" w:eastAsia="仿宋" w:cs="仿宋"/>
          <w:color w:val="auto"/>
          <w:sz w:val="32"/>
          <w:szCs w:val="32"/>
          <w:lang w:eastAsia="zh-CN"/>
        </w:rPr>
      </w:pPr>
      <w:r>
        <w:rPr>
          <w:rFonts w:hint="eastAsia" w:ascii="仿宋" w:eastAsia="仿宋" w:cs="仿宋"/>
          <w:color w:val="auto"/>
          <w:sz w:val="32"/>
          <w:szCs w:val="32"/>
          <w:lang w:eastAsia="zh-CN"/>
        </w:rPr>
        <w:t>在隐患治理完成后，应及时向有关部门报送治理完成情况。</w:t>
      </w:r>
    </w:p>
    <w:p>
      <w:pPr>
        <w:pStyle w:val="7"/>
        <w:numPr>
          <w:ilvl w:val="0"/>
          <w:numId w:val="4"/>
        </w:numPr>
        <w:ind w:firstLine="584"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隐患监管检查</w:t>
      </w:r>
    </w:p>
    <w:p>
      <w:pPr>
        <w:keepNext w:val="0"/>
        <w:keepLines w:val="0"/>
        <w:pageBreakBefore w:val="0"/>
        <w:widowControl w:val="0"/>
        <w:kinsoku/>
        <w:wordWrap/>
        <w:overflowPunct/>
        <w:topLinePunct w:val="0"/>
        <w:autoSpaceDE/>
        <w:autoSpaceDN/>
        <w:bidi w:val="0"/>
        <w:adjustRightInd/>
        <w:snapToGrid/>
        <w:spacing w:line="580" w:lineRule="exact"/>
        <w:ind w:right="-78" w:rightChars="-27"/>
        <w:jc w:val="left"/>
        <w:textAlignment w:val="auto"/>
        <w:outlineLvl w:val="9"/>
        <w:rPr>
          <w:rFonts w:ascii="仿宋_GB2312" w:eastAsia="仿宋_GB2312" w:hAnsiTheme="majorEastAsia" w:cstheme="majorEastAsia"/>
          <w:bCs/>
          <w:sz w:val="32"/>
          <w:szCs w:val="32"/>
        </w:rPr>
      </w:pPr>
      <w:r>
        <w:rPr>
          <w:rFonts w:hint="eastAsia" w:ascii="仿宋" w:eastAsia="仿宋" w:cs="仿宋"/>
          <w:color w:val="auto"/>
          <w:sz w:val="32"/>
          <w:szCs w:val="32"/>
          <w:lang w:val="en-US" w:eastAsia="zh-CN"/>
        </w:rPr>
        <w:t xml:space="preserve">    </w:t>
      </w:r>
      <w:r>
        <w:rPr>
          <w:rFonts w:hint="eastAsia" w:ascii="仿宋_GB2312" w:eastAsia="仿宋_GB2312" w:hAnsiTheme="majorEastAsia" w:cstheme="majorEastAsia"/>
          <w:bCs/>
          <w:sz w:val="32"/>
          <w:szCs w:val="32"/>
        </w:rPr>
        <w:t>根据《安全生产法》和国务院《关于特大安全事故行政责任追究的规定》关于落实各级领导“一岗双责”安全生产责任制的规定，为贯彻落实市委、市政府的关于各级领导“一岗双责”安全生产责任制的要求，结合我局工作分工，局长是全局安全生产的第一责任人，全面监督管理全局安全生产工作，对本系统的安全生产工作负全面领导责任；各分管领导负责各自分管的行政工作和联系单位的安全生产工作，贯彻落实有关安全生产的法律法规、方针政策和决策部署；各科室承担业务范围内的安全生产职责和任务。</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黑体" w:hAnsi="黑体" w:eastAsia="黑体" w:cs="黑体"/>
          <w:bCs/>
          <w:sz w:val="32"/>
          <w:szCs w:val="32"/>
          <w:lang w:val="en-US" w:eastAsia="zh-CN"/>
        </w:rPr>
        <w:sectPr>
          <w:headerReference r:id="rId3" w:type="default"/>
          <w:footerReference r:id="rId4" w:type="default"/>
          <w:pgSz w:w="11906" w:h="16838"/>
          <w:pgMar w:top="1247" w:right="1474" w:bottom="1247" w:left="1701" w:header="851" w:footer="992" w:gutter="0"/>
          <w:cols w:space="425" w:num="1"/>
          <w:docGrid w:type="linesAndChars" w:linePitch="652" w:charSpace="-5933"/>
        </w:sectPr>
      </w:pPr>
      <w:r>
        <w:rPr>
          <w:rFonts w:hint="eastAsia" w:ascii="黑体" w:hAnsi="黑体" w:eastAsia="黑体" w:cs="黑体"/>
          <w:bCs/>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eastAsia" w:asciiTheme="majorEastAsia" w:hAnsiTheme="majorEastAsia" w:eastAsiaTheme="majorEastAsia" w:cstheme="majorEastAsia"/>
          <w:bCs/>
          <w:sz w:val="40"/>
          <w:szCs w:val="40"/>
          <w:lang w:val="en-US" w:eastAsia="zh-CN"/>
        </w:rPr>
      </w:pPr>
      <w:r>
        <w:rPr>
          <w:rFonts w:hint="eastAsia" w:asciiTheme="majorEastAsia" w:hAnsiTheme="majorEastAsia" w:eastAsiaTheme="majorEastAsia" w:cstheme="majorEastAsia"/>
          <w:b/>
          <w:bCs/>
          <w:sz w:val="40"/>
          <w:szCs w:val="40"/>
          <w:lang w:val="en-US" w:eastAsia="zh-CN"/>
        </w:rPr>
        <w:t>泉州市民政行业隐患排查情况表</w:t>
      </w:r>
    </w:p>
    <w:p>
      <w:pPr>
        <w:pStyle w:val="7"/>
        <w:numPr>
          <w:ilvl w:val="0"/>
          <w:numId w:val="0"/>
        </w:numPr>
        <w:ind w:left="0" w:leftChars="0" w:right="0" w:rightChars="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填报单位：                              单位负责人：                                           填报时间：  年   月   日</w:t>
      </w:r>
    </w:p>
    <w:tbl>
      <w:tblPr>
        <w:tblStyle w:val="6"/>
        <w:tblW w:w="146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055"/>
        <w:gridCol w:w="2040"/>
        <w:gridCol w:w="3375"/>
        <w:gridCol w:w="1710"/>
        <w:gridCol w:w="1545"/>
        <w:gridCol w:w="1650"/>
        <w:gridCol w:w="188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5" w:type="dxa"/>
            <w:vAlign w:val="center"/>
          </w:tcPr>
          <w:p>
            <w:pPr>
              <w:pStyle w:val="7"/>
              <w:numPr>
                <w:ilvl w:val="0"/>
                <w:numId w:val="0"/>
              </w:numPr>
              <w:ind w:left="0" w:leftChars="0" w:right="0" w:rightChars="0" w:firstLine="0" w:firstLineChars="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序号</w:t>
            </w:r>
          </w:p>
        </w:tc>
        <w:tc>
          <w:tcPr>
            <w:tcW w:w="2040" w:type="dxa"/>
            <w:vAlign w:val="center"/>
          </w:tcPr>
          <w:p>
            <w:pPr>
              <w:pStyle w:val="7"/>
              <w:numPr>
                <w:ilvl w:val="0"/>
                <w:numId w:val="0"/>
              </w:numPr>
              <w:ind w:left="0" w:leftChars="0" w:right="0" w:rightChars="0" w:firstLine="0" w:firstLineChars="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排查方式</w:t>
            </w:r>
          </w:p>
        </w:tc>
        <w:tc>
          <w:tcPr>
            <w:tcW w:w="3375" w:type="dxa"/>
            <w:vAlign w:val="center"/>
          </w:tcPr>
          <w:p>
            <w:pPr>
              <w:pStyle w:val="7"/>
              <w:numPr>
                <w:ilvl w:val="0"/>
                <w:numId w:val="0"/>
              </w:numPr>
              <w:ind w:left="0" w:leftChars="0" w:right="0" w:rightChars="0" w:firstLine="0" w:firstLineChars="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隐患内容</w:t>
            </w:r>
          </w:p>
        </w:tc>
        <w:tc>
          <w:tcPr>
            <w:tcW w:w="1710" w:type="dxa"/>
            <w:vAlign w:val="center"/>
          </w:tcPr>
          <w:p>
            <w:pPr>
              <w:pStyle w:val="7"/>
              <w:numPr>
                <w:ilvl w:val="0"/>
                <w:numId w:val="0"/>
              </w:numPr>
              <w:ind w:left="0" w:leftChars="0" w:right="0" w:rightChars="0" w:firstLine="0" w:firstLineChars="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风险类型</w:t>
            </w:r>
          </w:p>
        </w:tc>
        <w:tc>
          <w:tcPr>
            <w:tcW w:w="1545" w:type="dxa"/>
            <w:vAlign w:val="center"/>
          </w:tcPr>
          <w:p>
            <w:pPr>
              <w:pStyle w:val="7"/>
              <w:numPr>
                <w:ilvl w:val="0"/>
                <w:numId w:val="0"/>
              </w:numPr>
              <w:ind w:left="0" w:leftChars="0" w:right="0" w:rightChars="0" w:firstLine="0" w:firstLineChars="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风险等级</w:t>
            </w:r>
          </w:p>
        </w:tc>
        <w:tc>
          <w:tcPr>
            <w:tcW w:w="1650" w:type="dxa"/>
            <w:vAlign w:val="center"/>
          </w:tcPr>
          <w:p>
            <w:pPr>
              <w:pStyle w:val="7"/>
              <w:numPr>
                <w:ilvl w:val="0"/>
                <w:numId w:val="0"/>
              </w:numPr>
              <w:ind w:left="0" w:leftChars="0" w:right="0" w:rightChars="0" w:firstLine="0" w:firstLineChars="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发现时间</w:t>
            </w:r>
          </w:p>
        </w:tc>
        <w:tc>
          <w:tcPr>
            <w:tcW w:w="1885" w:type="dxa"/>
            <w:vAlign w:val="center"/>
          </w:tcPr>
          <w:p>
            <w:pPr>
              <w:pStyle w:val="7"/>
              <w:numPr>
                <w:ilvl w:val="0"/>
                <w:numId w:val="0"/>
              </w:numPr>
              <w:ind w:left="0" w:leftChars="0" w:right="0" w:rightChars="0" w:firstLine="0" w:firstLineChars="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计划整改</w:t>
            </w:r>
          </w:p>
          <w:p>
            <w:pPr>
              <w:pStyle w:val="7"/>
              <w:numPr>
                <w:ilvl w:val="0"/>
                <w:numId w:val="0"/>
              </w:numPr>
              <w:ind w:left="0" w:leftChars="0" w:right="0" w:rightChars="0" w:firstLine="0" w:firstLineChars="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完成时间</w:t>
            </w:r>
          </w:p>
        </w:tc>
        <w:tc>
          <w:tcPr>
            <w:tcW w:w="1415" w:type="dxa"/>
            <w:vAlign w:val="center"/>
          </w:tcPr>
          <w:p>
            <w:pPr>
              <w:pStyle w:val="7"/>
              <w:numPr>
                <w:ilvl w:val="0"/>
                <w:numId w:val="0"/>
              </w:numPr>
              <w:ind w:left="0" w:leftChars="0" w:right="0" w:rightChars="0" w:firstLine="0" w:firstLineChars="0"/>
              <w:jc w:val="center"/>
              <w:rPr>
                <w:rFonts w:hint="eastAsia" w:asciiTheme="minorEastAsia" w:hAnsiTheme="minorEastAsia" w:eastAsiaTheme="minorEastAsia" w:cstheme="minorEastAsia"/>
                <w:b/>
                <w:bCs/>
                <w:color w:val="auto"/>
                <w:sz w:val="24"/>
                <w:szCs w:val="24"/>
                <w:vertAlign w:val="baseline"/>
                <w:lang w:val="en-US" w:eastAsia="zh-CN"/>
              </w:rPr>
            </w:pPr>
            <w:r>
              <w:rPr>
                <w:rFonts w:hint="eastAsia" w:asciiTheme="minorEastAsia" w:hAnsiTheme="minorEastAsia" w:eastAsiaTheme="minorEastAsia" w:cstheme="minorEastAsia"/>
                <w:b/>
                <w:bCs/>
                <w:color w:val="auto"/>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5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204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日常隐患排查</w:t>
            </w:r>
          </w:p>
        </w:tc>
        <w:tc>
          <w:tcPr>
            <w:tcW w:w="337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71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一般事故隐患</w:t>
            </w:r>
          </w:p>
        </w:tc>
        <w:tc>
          <w:tcPr>
            <w:tcW w:w="154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w:t>
            </w:r>
          </w:p>
        </w:tc>
        <w:tc>
          <w:tcPr>
            <w:tcW w:w="165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88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41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05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204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季节性隐患排查</w:t>
            </w:r>
          </w:p>
        </w:tc>
        <w:tc>
          <w:tcPr>
            <w:tcW w:w="337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71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重大事故隐患</w:t>
            </w:r>
          </w:p>
        </w:tc>
        <w:tc>
          <w:tcPr>
            <w:tcW w:w="154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高风险</w:t>
            </w:r>
          </w:p>
        </w:tc>
        <w:tc>
          <w:tcPr>
            <w:tcW w:w="165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88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41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5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204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专业性隐患排查</w:t>
            </w:r>
          </w:p>
        </w:tc>
        <w:tc>
          <w:tcPr>
            <w:tcW w:w="337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71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54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中风险</w:t>
            </w:r>
          </w:p>
        </w:tc>
        <w:tc>
          <w:tcPr>
            <w:tcW w:w="165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88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41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55" w:type="dxa"/>
          </w:tcPr>
          <w:p>
            <w:pPr>
              <w:pStyle w:val="7"/>
              <w:numPr>
                <w:ilvl w:val="0"/>
                <w:numId w:val="0"/>
              </w:numPr>
              <w:ind w:right="0" w:rightChars="0"/>
              <w:jc w:val="both"/>
              <w:rPr>
                <w:rFonts w:hint="eastAsia" w:asciiTheme="minorEastAsia" w:hAnsiTheme="minorEastAsia" w:eastAsiaTheme="minorEastAsia" w:cstheme="minorEastAsia"/>
                <w:color w:val="auto"/>
                <w:sz w:val="24"/>
                <w:szCs w:val="24"/>
                <w:vertAlign w:val="baseline"/>
                <w:lang w:val="en-US" w:eastAsia="zh-CN"/>
              </w:rPr>
            </w:pPr>
          </w:p>
        </w:tc>
        <w:tc>
          <w:tcPr>
            <w:tcW w:w="204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重要时点隐患排查</w:t>
            </w:r>
          </w:p>
        </w:tc>
        <w:tc>
          <w:tcPr>
            <w:tcW w:w="337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71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54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低风险</w:t>
            </w:r>
          </w:p>
        </w:tc>
        <w:tc>
          <w:tcPr>
            <w:tcW w:w="165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88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41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105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204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color w:val="auto"/>
                <w:sz w:val="24"/>
                <w:szCs w:val="24"/>
                <w:vertAlign w:val="baseline"/>
                <w:lang w:val="en-US" w:eastAsia="zh-CN"/>
              </w:rPr>
              <w:t>事故类比隐患排查</w:t>
            </w:r>
          </w:p>
        </w:tc>
        <w:tc>
          <w:tcPr>
            <w:tcW w:w="337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71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54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650"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88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c>
          <w:tcPr>
            <w:tcW w:w="1415" w:type="dxa"/>
          </w:tcPr>
          <w:p>
            <w:pPr>
              <w:pStyle w:val="7"/>
              <w:numPr>
                <w:ilvl w:val="0"/>
                <w:numId w:val="0"/>
              </w:numPr>
              <w:ind w:right="0" w:rightChars="0"/>
              <w:jc w:val="center"/>
              <w:rPr>
                <w:rFonts w:hint="eastAsia" w:asciiTheme="minorEastAsia" w:hAnsiTheme="minorEastAsia" w:eastAsiaTheme="minorEastAsia" w:cstheme="minorEastAsia"/>
                <w:color w:val="auto"/>
                <w:sz w:val="24"/>
                <w:szCs w:val="24"/>
                <w:vertAlign w:val="baseline"/>
                <w:lang w:val="en-US" w:eastAsia="zh-CN"/>
              </w:rPr>
            </w:pPr>
          </w:p>
        </w:tc>
      </w:tr>
    </w:tbl>
    <w:p>
      <w:pPr>
        <w:pStyle w:val="7"/>
        <w:numPr>
          <w:ilvl w:val="0"/>
          <w:numId w:val="0"/>
        </w:numPr>
        <w:ind w:left="0" w:leftChars="0" w:right="0" w:rightChars="0" w:firstLine="212" w:firstLineChars="1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备注：1.该局直属各单位报对照《民政行业隐患排查检查》，在每次进行隐患排查自查后、以及隐患排查任务下达后后报局办公室备案，对重大事故隐患应附整治方案，并及时反馈治理结果。</w:t>
      </w:r>
    </w:p>
    <w:p>
      <w:pPr>
        <w:pStyle w:val="7"/>
        <w:numPr>
          <w:ilvl w:val="0"/>
          <w:numId w:val="0"/>
        </w:numPr>
        <w:ind w:left="0" w:leftChars="0" w:right="0" w:rightChars="0" w:firstLine="212" w:firstLineChars="10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2.表格中的填报内容仅为填写模板，请根据实际情况填报。</w:t>
      </w:r>
    </w:p>
    <w:sectPr>
      <w:pgSz w:w="16838" w:h="11906" w:orient="landscape"/>
      <w:pgMar w:top="1701" w:right="1247" w:bottom="1474" w:left="1247" w:header="851" w:footer="992" w:gutter="0"/>
      <w:paperSrc/>
      <w:cols w:space="0" w:num="1"/>
      <w:rtlGutter w:val="0"/>
      <w:docGrid w:type="linesAndChars" w:linePitch="671" w:charSpace="-59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6655D2"/>
    <w:multiLevelType w:val="singleLevel"/>
    <w:tmpl w:val="C56655D2"/>
    <w:lvl w:ilvl="0" w:tentative="0">
      <w:start w:val="1"/>
      <w:numFmt w:val="decimal"/>
      <w:suff w:val="nothing"/>
      <w:lvlText w:val="（%1）"/>
      <w:lvlJc w:val="left"/>
      <w:pPr>
        <w:ind w:left="727" w:leftChars="0" w:firstLine="0" w:firstLineChars="0"/>
      </w:pPr>
    </w:lvl>
  </w:abstractNum>
  <w:abstractNum w:abstractNumId="1">
    <w:nsid w:val="23A572FE"/>
    <w:multiLevelType w:val="singleLevel"/>
    <w:tmpl w:val="23A572FE"/>
    <w:lvl w:ilvl="0" w:tentative="0">
      <w:start w:val="3"/>
      <w:numFmt w:val="decimal"/>
      <w:suff w:val="nothing"/>
      <w:lvlText w:val="（%1）"/>
      <w:lvlJc w:val="left"/>
    </w:lvl>
  </w:abstractNum>
  <w:abstractNum w:abstractNumId="2">
    <w:nsid w:val="5A911805"/>
    <w:multiLevelType w:val="singleLevel"/>
    <w:tmpl w:val="5A911805"/>
    <w:lvl w:ilvl="0" w:tentative="0">
      <w:start w:val="4"/>
      <w:numFmt w:val="chineseCounting"/>
      <w:suff w:val="nothing"/>
      <w:lvlText w:val="%1、"/>
      <w:lvlJc w:val="left"/>
    </w:lvl>
  </w:abstractNum>
  <w:abstractNum w:abstractNumId="3">
    <w:nsid w:val="7B82610B"/>
    <w:multiLevelType w:val="singleLevel"/>
    <w:tmpl w:val="7B82610B"/>
    <w:lvl w:ilvl="0" w:tentative="0">
      <w:start w:val="4"/>
      <w:numFmt w:val="decimal"/>
      <w:suff w:val="nothing"/>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91"/>
  <w:drawingGridVerticalSpacing w:val="335"/>
  <w:displayHorizontalDrawingGridEvery w:val="1"/>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1F4F1F"/>
    <w:rsid w:val="005375D0"/>
    <w:rsid w:val="006A2684"/>
    <w:rsid w:val="00983595"/>
    <w:rsid w:val="00A6553A"/>
    <w:rsid w:val="20463DB8"/>
    <w:rsid w:val="25C80751"/>
    <w:rsid w:val="3072253F"/>
    <w:rsid w:val="39812DD8"/>
    <w:rsid w:val="3F94295F"/>
    <w:rsid w:val="4CEC0F86"/>
    <w:rsid w:val="528741DA"/>
    <w:rsid w:val="643D7539"/>
    <w:rsid w:val="6C2B3BA3"/>
    <w:rsid w:val="6C5117DB"/>
    <w:rsid w:val="76B50CA6"/>
    <w:rsid w:val="79291858"/>
    <w:rsid w:val="7B1930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280</Words>
  <Characters>1598</Characters>
  <Lines>13</Lines>
  <Paragraphs>3</Paragraphs>
  <ScaleCrop>false</ScaleCrop>
  <LinksUpToDate>false</LinksUpToDate>
  <CharactersWithSpaces>1875</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2018-02-24T03:02:00Z</dcterms:created>
  <dc:creator>wxs</dc:creator>
  <cp:lastModifiedBy>鱼木</cp:lastModifiedBy>
  <cp:lastPrinted>2018-04-11T02:47:00Z</cp:lastPrinted>
  <dcterms:modified xsi:type="dcterms:W3CDTF">2018-04-11T03:28:25Z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