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2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2018年度，民政部门使用福利彩票公益金5885.6万元，具体分配使用情况如下：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一、省级下拨福利彩票公益金项目</w:t>
      </w:r>
    </w:p>
    <w:p>
      <w:pPr>
        <w:pStyle w:val="4"/>
        <w:ind w:left="120" w:leftChars="57" w:firstLine="56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（一）80周岁以上低保老年人高龄补贴172万元</w:t>
      </w:r>
    </w:p>
    <w:tbl>
      <w:tblPr>
        <w:tblStyle w:val="2"/>
        <w:tblW w:w="6446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937"/>
        <w:gridCol w:w="1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21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61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南安市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（二）政府购买养老及救助服务472.7万元</w:t>
      </w:r>
    </w:p>
    <w:tbl>
      <w:tblPr>
        <w:tblStyle w:val="2"/>
        <w:tblW w:w="6545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23.2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23.2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17.4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20.3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75.4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55.1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26.1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34.8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69.6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63.8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52.2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11.6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472.7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（三）民办养老服务机构床位运营补贴107.6万元</w:t>
      </w:r>
    </w:p>
    <w:tbl>
      <w:tblPr>
        <w:tblStyle w:val="2"/>
        <w:tblW w:w="6545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10.4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31.3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6.3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11.9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33.8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107.6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p>
      <w:pPr>
        <w:ind w:firstLine="700" w:firstLineChars="2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（四）支持社会组织参与社会服务项目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73</w:t>
      </w:r>
      <w:r>
        <w:rPr>
          <w:rFonts w:hint="eastAsia" w:asciiTheme="minorEastAsia" w:hAnsiTheme="minorEastAsia"/>
          <w:sz w:val="28"/>
          <w:szCs w:val="28"/>
        </w:rPr>
        <w:t>万元</w:t>
      </w:r>
    </w:p>
    <w:tbl>
      <w:tblPr>
        <w:tblStyle w:val="2"/>
        <w:tblW w:w="6545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石狮市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南安市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p>
      <w:pPr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（五）农村幸福院建设项目850万元</w:t>
      </w:r>
    </w:p>
    <w:tbl>
      <w:tblPr>
        <w:tblStyle w:val="2"/>
        <w:tblW w:w="6545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102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51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187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119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省级每所补助17万元</w:t>
            </w:r>
          </w:p>
        </w:tc>
      </w:tr>
    </w:tbl>
    <w:p>
      <w:pPr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（六）居家养老服务照料中心建设项目720万元</w:t>
      </w:r>
    </w:p>
    <w:tbl>
      <w:tblPr>
        <w:tblStyle w:val="2"/>
        <w:tblW w:w="6545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124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省级沿海每个平均补助60万元、山区每个平均补助80万元</w:t>
            </w:r>
          </w:p>
        </w:tc>
      </w:tr>
    </w:tbl>
    <w:p>
      <w:pPr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（七）乡镇敬老院提升改造奖补项目30万元</w:t>
      </w:r>
    </w:p>
    <w:tbl>
      <w:tblPr>
        <w:tblStyle w:val="2"/>
        <w:tblW w:w="6545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（八）社区精神障碍社区康复服务试点补助86万元</w:t>
      </w:r>
    </w:p>
    <w:p>
      <w:pPr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（九）养老服务设施补助及养老服务信息平台建设补助100万元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（十）分配上年省级结转指标用于孤残儿童“明天计划”、“三社联动”项目经费、残疾儿童养治教康等185.3万元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（十一）用于开展残疾人精神障碍社区康复服务机构建设及购买服务、儿童福利机构建设及设施设备配备及养治教康项目258万元。</w:t>
      </w: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二、市级下拨福利彩票公益金项目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（一）新建农村居家养老服务站（农村幸福院）750万元</w:t>
      </w:r>
    </w:p>
    <w:tbl>
      <w:tblPr>
        <w:tblStyle w:val="2"/>
        <w:tblW w:w="7742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97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数量（所）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（二）农村居家养老服务站（农村幸福院）运营补助150万元</w:t>
      </w:r>
    </w:p>
    <w:tbl>
      <w:tblPr>
        <w:tblStyle w:val="2"/>
        <w:tblW w:w="7742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97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数量（所）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27.5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14.5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（三）农村居家养老服务站（农村幸福院）示范点项目补助100万元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</w:p>
    <w:tbl>
      <w:tblPr>
        <w:tblStyle w:val="2"/>
        <w:tblW w:w="7742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97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数量（所）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（四）新建居家社区养老服务照料中心300万元</w:t>
      </w:r>
    </w:p>
    <w:tbl>
      <w:tblPr>
        <w:tblStyle w:val="2"/>
        <w:tblW w:w="7742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97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数量（所）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（五）老区跨越发展市级补助200万元</w:t>
      </w:r>
    </w:p>
    <w:tbl>
      <w:tblPr>
        <w:tblStyle w:val="2"/>
        <w:tblW w:w="7742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97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数量（所）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（六）农村社区建设示范村项目补助200万元</w:t>
      </w:r>
    </w:p>
    <w:tbl>
      <w:tblPr>
        <w:tblStyle w:val="2"/>
        <w:tblW w:w="7742" w:type="dxa"/>
        <w:tblInd w:w="7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97"/>
        <w:gridCol w:w="3101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30　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（七）用于养老专业化服务组织孵化基地、市社会福利中心新址项目建设及挂钩帮扶资金等1131万元。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44"/>
    <w:rsid w:val="00011F42"/>
    <w:rsid w:val="00031344"/>
    <w:rsid w:val="00056151"/>
    <w:rsid w:val="00091710"/>
    <w:rsid w:val="000A6550"/>
    <w:rsid w:val="000B2E11"/>
    <w:rsid w:val="000F1EAA"/>
    <w:rsid w:val="00115A6F"/>
    <w:rsid w:val="00124FC7"/>
    <w:rsid w:val="00127548"/>
    <w:rsid w:val="001329F7"/>
    <w:rsid w:val="001461BE"/>
    <w:rsid w:val="00196431"/>
    <w:rsid w:val="001C10D8"/>
    <w:rsid w:val="0021516D"/>
    <w:rsid w:val="00233785"/>
    <w:rsid w:val="00264C99"/>
    <w:rsid w:val="00271ABC"/>
    <w:rsid w:val="00272747"/>
    <w:rsid w:val="00272DAA"/>
    <w:rsid w:val="002737E8"/>
    <w:rsid w:val="00282141"/>
    <w:rsid w:val="00287A22"/>
    <w:rsid w:val="00290E51"/>
    <w:rsid w:val="002A6713"/>
    <w:rsid w:val="002C74AF"/>
    <w:rsid w:val="002C7589"/>
    <w:rsid w:val="002D739F"/>
    <w:rsid w:val="002E1270"/>
    <w:rsid w:val="002E4748"/>
    <w:rsid w:val="002F350C"/>
    <w:rsid w:val="002F6232"/>
    <w:rsid w:val="00313A61"/>
    <w:rsid w:val="003309FE"/>
    <w:rsid w:val="0033296B"/>
    <w:rsid w:val="00334D35"/>
    <w:rsid w:val="0035566E"/>
    <w:rsid w:val="003655E7"/>
    <w:rsid w:val="003669D9"/>
    <w:rsid w:val="003B75A4"/>
    <w:rsid w:val="003B79E5"/>
    <w:rsid w:val="003D2CA6"/>
    <w:rsid w:val="003E20CC"/>
    <w:rsid w:val="003E398A"/>
    <w:rsid w:val="00420DCE"/>
    <w:rsid w:val="00432180"/>
    <w:rsid w:val="0046522F"/>
    <w:rsid w:val="004A1CC1"/>
    <w:rsid w:val="004E22FF"/>
    <w:rsid w:val="004E718B"/>
    <w:rsid w:val="004F199B"/>
    <w:rsid w:val="004F78B4"/>
    <w:rsid w:val="0050639F"/>
    <w:rsid w:val="00526DBD"/>
    <w:rsid w:val="005347CC"/>
    <w:rsid w:val="00553D72"/>
    <w:rsid w:val="00566D80"/>
    <w:rsid w:val="005B2D0A"/>
    <w:rsid w:val="005C253D"/>
    <w:rsid w:val="005C39A9"/>
    <w:rsid w:val="006141D2"/>
    <w:rsid w:val="00615620"/>
    <w:rsid w:val="006317C6"/>
    <w:rsid w:val="00635672"/>
    <w:rsid w:val="0063653C"/>
    <w:rsid w:val="00650A9A"/>
    <w:rsid w:val="0067324D"/>
    <w:rsid w:val="006B51D0"/>
    <w:rsid w:val="00703F26"/>
    <w:rsid w:val="0070473F"/>
    <w:rsid w:val="007309E4"/>
    <w:rsid w:val="007433AC"/>
    <w:rsid w:val="007644DB"/>
    <w:rsid w:val="00772909"/>
    <w:rsid w:val="00783B15"/>
    <w:rsid w:val="00785B0F"/>
    <w:rsid w:val="007877A6"/>
    <w:rsid w:val="00791C2B"/>
    <w:rsid w:val="007A59A7"/>
    <w:rsid w:val="007B1218"/>
    <w:rsid w:val="007C6989"/>
    <w:rsid w:val="007C7AB3"/>
    <w:rsid w:val="007D17A4"/>
    <w:rsid w:val="007D4B4B"/>
    <w:rsid w:val="007F1FE3"/>
    <w:rsid w:val="008042F6"/>
    <w:rsid w:val="008402A9"/>
    <w:rsid w:val="00846F31"/>
    <w:rsid w:val="00892018"/>
    <w:rsid w:val="008D416E"/>
    <w:rsid w:val="00915920"/>
    <w:rsid w:val="00935A37"/>
    <w:rsid w:val="00936B71"/>
    <w:rsid w:val="009543B7"/>
    <w:rsid w:val="0096349E"/>
    <w:rsid w:val="009B411F"/>
    <w:rsid w:val="009D0F65"/>
    <w:rsid w:val="009F3426"/>
    <w:rsid w:val="00A94388"/>
    <w:rsid w:val="00AC3B77"/>
    <w:rsid w:val="00AC476A"/>
    <w:rsid w:val="00AC5CC1"/>
    <w:rsid w:val="00AD5516"/>
    <w:rsid w:val="00AD5AA1"/>
    <w:rsid w:val="00B15370"/>
    <w:rsid w:val="00B23DE7"/>
    <w:rsid w:val="00B2738F"/>
    <w:rsid w:val="00B43F51"/>
    <w:rsid w:val="00B76873"/>
    <w:rsid w:val="00B803BB"/>
    <w:rsid w:val="00B97739"/>
    <w:rsid w:val="00BB5D62"/>
    <w:rsid w:val="00BC3601"/>
    <w:rsid w:val="00BF00F1"/>
    <w:rsid w:val="00BF78A5"/>
    <w:rsid w:val="00C63F53"/>
    <w:rsid w:val="00C6511D"/>
    <w:rsid w:val="00C663CC"/>
    <w:rsid w:val="00CE6E50"/>
    <w:rsid w:val="00D05B9D"/>
    <w:rsid w:val="00D677C8"/>
    <w:rsid w:val="00D7207D"/>
    <w:rsid w:val="00D76A0D"/>
    <w:rsid w:val="00D80A84"/>
    <w:rsid w:val="00D91AE8"/>
    <w:rsid w:val="00DA151F"/>
    <w:rsid w:val="00E010C0"/>
    <w:rsid w:val="00E24EE4"/>
    <w:rsid w:val="00E424EC"/>
    <w:rsid w:val="00E44E64"/>
    <w:rsid w:val="00EB2D8E"/>
    <w:rsid w:val="00EB7910"/>
    <w:rsid w:val="00F61AE2"/>
    <w:rsid w:val="00FB3622"/>
    <w:rsid w:val="00FB3EDC"/>
    <w:rsid w:val="00FC0991"/>
    <w:rsid w:val="00FC2A43"/>
    <w:rsid w:val="00FD266E"/>
    <w:rsid w:val="236979C2"/>
    <w:rsid w:val="3F1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310</Words>
  <Characters>1771</Characters>
  <Lines>14</Lines>
  <Paragraphs>4</Paragraphs>
  <TotalTime>87</TotalTime>
  <ScaleCrop>false</ScaleCrop>
  <LinksUpToDate>false</LinksUpToDate>
  <CharactersWithSpaces>2077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2019-10-17T14:04:00Z</dcterms:created>
  <dc:creator>user</dc:creator>
  <cp:lastModifiedBy>Administrator</cp:lastModifiedBy>
  <cp:lastPrinted>2019-10-18T02:53:00Z</cp:lastPrinted>
  <dcterms:modified xsi:type="dcterms:W3CDTF">2019-10-18T08:04:29Z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